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fill="FFFFFF"/>
        <w:spacing w:before="156" w:beforeAutospacing="0" w:after="156" w:afterAutospacing="0" w:line="315" w:lineRule="atLeast"/>
        <w:ind w:left="0" w:right="0" w:firstLine="0"/>
        <w:jc w:val="center"/>
        <w:rPr>
          <w:rFonts w:hint="default" w:ascii="Calibri" w:hAnsi="Calibri" w:cs="Calibri"/>
          <w:i w:val="0"/>
          <w:caps w:val="0"/>
          <w:color w:val="666666"/>
          <w:spacing w:val="0"/>
          <w:sz w:val="28"/>
          <w:szCs w:val="28"/>
        </w:rPr>
      </w:pPr>
      <w:r>
        <w:rPr>
          <w:rStyle w:val="5"/>
          <w:rFonts w:ascii="微软雅黑" w:hAnsi="微软雅黑" w:eastAsia="微软雅黑" w:cs="微软雅黑"/>
          <w:i w:val="0"/>
          <w:caps w:val="0"/>
          <w:color w:val="666666"/>
          <w:spacing w:val="0"/>
          <w:kern w:val="0"/>
          <w:sz w:val="28"/>
          <w:szCs w:val="28"/>
          <w:shd w:val="clear" w:fill="FFFFFF"/>
          <w:lang w:val="en-US" w:eastAsia="zh-CN" w:bidi="ar"/>
        </w:rPr>
        <w:t>北京邮电大学</w:t>
      </w:r>
      <w:r>
        <w:rPr>
          <w:rStyle w:val="5"/>
          <w:rFonts w:hint="eastAsia" w:ascii="微软雅黑" w:hAnsi="微软雅黑" w:eastAsia="微软雅黑" w:cs="微软雅黑"/>
          <w:i w:val="0"/>
          <w:caps w:val="0"/>
          <w:color w:val="666666"/>
          <w:spacing w:val="0"/>
          <w:kern w:val="0"/>
          <w:sz w:val="28"/>
          <w:szCs w:val="28"/>
          <w:shd w:val="clear" w:fill="FFFFFF"/>
          <w:lang w:val="en-US" w:eastAsia="zh-CN" w:bidi="ar"/>
        </w:rPr>
        <w:t>2021年工商管理硕士专业学位（MBA）研究生</w:t>
      </w:r>
      <w:r>
        <w:rPr>
          <w:rStyle w:val="5"/>
          <w:rFonts w:hint="eastAsia" w:ascii="微软雅黑" w:hAnsi="微软雅黑" w:eastAsia="微软雅黑" w:cs="微软雅黑"/>
          <w:i w:val="0"/>
          <w:caps w:val="0"/>
          <w:color w:val="666666"/>
          <w:spacing w:val="0"/>
          <w:kern w:val="0"/>
          <w:sz w:val="28"/>
          <w:szCs w:val="28"/>
          <w:shd w:val="clear" w:fill="FFFFFF"/>
          <w:lang w:val="en-US" w:eastAsia="zh-CN" w:bidi="ar"/>
        </w:rPr>
        <w:t>招生简章</w:t>
      </w:r>
    </w:p>
    <w:p>
      <w:pPr>
        <w:keepNext w:val="0"/>
        <w:keepLines w:val="0"/>
        <w:widowControl/>
        <w:suppressLineNumbers w:val="0"/>
        <w:shd w:val="clear" w:fill="FFFFFF"/>
        <w:spacing w:before="0" w:beforeAutospacing="0" w:after="0" w:afterAutospacing="0" w:line="315" w:lineRule="atLeast"/>
        <w:ind w:left="0" w:right="0" w:firstLine="420"/>
        <w:jc w:val="both"/>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北京邮电大学MBA教育由经济管理学院承办。北京邮电大学经济管理学院设有管理科学与工程博士后科研流动站，管理科学与工程一级学科博士授权点，管理科学与工程、工商管理、应用经济学、公共管理4个一级学科硕士授权点，工商管理、高级工商管理、工程管理、国际商务、公共管理、会计硕士6个专业</w:t>
      </w:r>
      <w:bookmarkStart w:id="0" w:name="_GoBack"/>
      <w:bookmarkEnd w:id="0"/>
      <w:r>
        <w:rPr>
          <w:rFonts w:hint="eastAsia" w:ascii="微软雅黑" w:hAnsi="微软雅黑" w:eastAsia="微软雅黑" w:cs="微软雅黑"/>
          <w:i w:val="0"/>
          <w:caps w:val="0"/>
          <w:color w:val="666666"/>
          <w:spacing w:val="0"/>
          <w:kern w:val="0"/>
          <w:sz w:val="21"/>
          <w:szCs w:val="21"/>
          <w:shd w:val="clear" w:fill="FFFFFF"/>
          <w:lang w:val="en-US" w:eastAsia="zh-CN" w:bidi="ar"/>
        </w:rPr>
        <w:t>学位硕士授权点，与法国里昂商学院合作举办高级管理人员工商管理（物联网管理）硕士学位教育项目，建有5个稳定的校内外实习基地和实习场所、1个企业经营模拟与电子商务创新实践基地。管理科学与工程学科在2002年就被评为北京市重点学科，2012年教育部学科评估中列第19名，北京地区第4名。</w:t>
      </w:r>
    </w:p>
    <w:p>
      <w:pPr>
        <w:keepNext w:val="0"/>
        <w:keepLines w:val="0"/>
        <w:widowControl/>
        <w:suppressLineNumbers w:val="0"/>
        <w:shd w:val="clear" w:fill="FFFFFF"/>
        <w:spacing w:before="0" w:beforeAutospacing="0" w:after="0" w:afterAutospacing="0" w:line="315" w:lineRule="atLeast"/>
        <w:ind w:left="0" w:right="0" w:firstLine="420"/>
        <w:jc w:val="both"/>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北邮MBA设立4个选修方向,分别为: 金融科技方向、人工智能产业领袖方向、工业互联网运营领袖方向、创新创业与变革领导力方向。</w:t>
      </w:r>
    </w:p>
    <w:p>
      <w:pPr>
        <w:keepNext w:val="0"/>
        <w:keepLines w:val="0"/>
        <w:widowControl/>
        <w:suppressLineNumbers w:val="0"/>
        <w:shd w:val="clear" w:fill="FFFFFF"/>
        <w:spacing w:before="0" w:beforeAutospacing="0" w:after="0" w:afterAutospacing="0" w:line="315" w:lineRule="atLeast"/>
        <w:ind w:left="0" w:right="0" w:firstLine="420"/>
        <w:jc w:val="both"/>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热忱欢迎有志之士报考我校MBA研究生！</w:t>
      </w:r>
    </w:p>
    <w:p>
      <w:pPr>
        <w:keepNext w:val="0"/>
        <w:keepLines w:val="0"/>
        <w:widowControl/>
        <w:suppressLineNumbers w:val="0"/>
        <w:shd w:val="clear" w:fill="FFFFFF"/>
        <w:spacing w:before="0" w:beforeAutospacing="0" w:after="0" w:afterAutospacing="0" w:line="315" w:lineRule="atLeast"/>
        <w:ind w:left="0" w:right="0" w:firstLine="0"/>
        <w:jc w:val="left"/>
        <w:rPr>
          <w:rFonts w:hint="default" w:ascii="Calibri" w:hAnsi="Calibri" w:cs="Calibri"/>
          <w:i w:val="0"/>
          <w:caps w:val="0"/>
          <w:color w:val="666666"/>
          <w:spacing w:val="0"/>
          <w:sz w:val="21"/>
          <w:szCs w:val="21"/>
        </w:rPr>
      </w:pPr>
      <w:r>
        <w:rPr>
          <w:rStyle w:val="5"/>
          <w:rFonts w:hint="eastAsia" w:ascii="微软雅黑" w:hAnsi="微软雅黑" w:eastAsia="微软雅黑" w:cs="微软雅黑"/>
          <w:i w:val="0"/>
          <w:caps w:val="0"/>
          <w:color w:val="666666"/>
          <w:spacing w:val="0"/>
          <w:kern w:val="0"/>
          <w:sz w:val="21"/>
          <w:szCs w:val="21"/>
          <w:shd w:val="clear" w:fill="FFFFFF"/>
          <w:lang w:val="en-US" w:eastAsia="zh-CN" w:bidi="ar"/>
        </w:rPr>
        <w:t>一、报名</w:t>
      </w:r>
    </w:p>
    <w:p>
      <w:pPr>
        <w:keepNext w:val="0"/>
        <w:keepLines w:val="0"/>
        <w:widowControl/>
        <w:suppressLineNumbers w:val="0"/>
        <w:shd w:val="clear" w:fill="FFFFFF"/>
        <w:spacing w:before="156" w:beforeAutospacing="0" w:after="0" w:afterAutospacing="0" w:line="315" w:lineRule="atLeast"/>
        <w:ind w:left="0" w:right="0" w:firstLine="0"/>
        <w:jc w:val="left"/>
        <w:rPr>
          <w:rFonts w:hint="default" w:ascii="Calibri" w:hAnsi="Calibri" w:cs="Calibri"/>
          <w:i w:val="0"/>
          <w:caps w:val="0"/>
          <w:color w:val="666666"/>
          <w:spacing w:val="0"/>
          <w:sz w:val="21"/>
          <w:szCs w:val="21"/>
        </w:rPr>
      </w:pPr>
      <w:r>
        <w:rPr>
          <w:rStyle w:val="5"/>
          <w:rFonts w:hint="eastAsia" w:ascii="微软雅黑" w:hAnsi="微软雅黑" w:eastAsia="微软雅黑" w:cs="微软雅黑"/>
          <w:i w:val="0"/>
          <w:caps w:val="0"/>
          <w:color w:val="666666"/>
          <w:spacing w:val="0"/>
          <w:kern w:val="0"/>
          <w:sz w:val="21"/>
          <w:szCs w:val="21"/>
          <w:shd w:val="clear" w:fill="FFFFFF"/>
          <w:lang w:val="en-US" w:eastAsia="zh-CN" w:bidi="ar"/>
        </w:rPr>
        <w:t>（一）报考条件</w:t>
      </w:r>
    </w:p>
    <w:p>
      <w:pPr>
        <w:keepNext w:val="0"/>
        <w:keepLines w:val="0"/>
        <w:widowControl/>
        <w:suppressLineNumbers w:val="0"/>
        <w:shd w:val="clear" w:fill="FFFFFF"/>
        <w:spacing w:before="156"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1.</w:t>
      </w:r>
      <w:r>
        <w:rPr>
          <w:rFonts w:ascii="Times New Roman" w:hAnsi="Times New Roman" w:eastAsia="微软雅黑" w:cs="Times New Roman"/>
          <w:i w:val="0"/>
          <w:caps w:val="0"/>
          <w:color w:val="666666"/>
          <w:spacing w:val="0"/>
          <w:kern w:val="0"/>
          <w:sz w:val="14"/>
          <w:szCs w:val="14"/>
          <w:shd w:val="clear" w:fill="FFFFFF"/>
          <w:lang w:val="en-US" w:eastAsia="zh-CN" w:bidi="ar"/>
        </w:rPr>
        <w:t>   </w:t>
      </w:r>
      <w:r>
        <w:rPr>
          <w:rFonts w:hint="default" w:ascii="Times New Roman" w:hAnsi="Times New Roman" w:eastAsia="微软雅黑" w:cs="Times New Roman"/>
          <w:i w:val="0"/>
          <w:caps w:val="0"/>
          <w:color w:val="666666"/>
          <w:spacing w:val="0"/>
          <w:kern w:val="0"/>
          <w:sz w:val="14"/>
          <w:szCs w:val="14"/>
          <w:shd w:val="clear" w:fill="FFFFFF"/>
          <w:lang w:val="en-US" w:eastAsia="zh-CN" w:bidi="ar"/>
        </w:rPr>
        <w:t> </w:t>
      </w:r>
      <w:r>
        <w:rPr>
          <w:rFonts w:hint="eastAsia" w:ascii="微软雅黑" w:hAnsi="微软雅黑" w:eastAsia="微软雅黑" w:cs="微软雅黑"/>
          <w:i w:val="0"/>
          <w:caps w:val="0"/>
          <w:color w:val="666666"/>
          <w:spacing w:val="0"/>
          <w:kern w:val="0"/>
          <w:sz w:val="21"/>
          <w:szCs w:val="21"/>
          <w:shd w:val="clear" w:fill="FFFFFF"/>
          <w:lang w:val="en-US" w:eastAsia="zh-CN" w:bidi="ar"/>
        </w:rPr>
        <w:t>大学本科毕业后，有3年以上工作经验的人员；</w:t>
      </w:r>
    </w:p>
    <w:p>
      <w:pPr>
        <w:keepNext w:val="0"/>
        <w:keepLines w:val="0"/>
        <w:widowControl/>
        <w:suppressLineNumbers w:val="0"/>
        <w:shd w:val="clear" w:fill="FFFFFF"/>
        <w:spacing w:before="156"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2.</w:t>
      </w:r>
      <w:r>
        <w:rPr>
          <w:rFonts w:hint="default" w:ascii="Times New Roman" w:hAnsi="Times New Roman" w:eastAsia="微软雅黑" w:cs="Times New Roman"/>
          <w:i w:val="0"/>
          <w:caps w:val="0"/>
          <w:color w:val="666666"/>
          <w:spacing w:val="0"/>
          <w:kern w:val="0"/>
          <w:sz w:val="14"/>
          <w:szCs w:val="14"/>
          <w:shd w:val="clear" w:fill="FFFFFF"/>
          <w:lang w:val="en-US" w:eastAsia="zh-CN" w:bidi="ar"/>
        </w:rPr>
        <w:t>    </w:t>
      </w:r>
      <w:r>
        <w:rPr>
          <w:rFonts w:hint="eastAsia" w:ascii="微软雅黑" w:hAnsi="微软雅黑" w:eastAsia="微软雅黑" w:cs="微软雅黑"/>
          <w:i w:val="0"/>
          <w:caps w:val="0"/>
          <w:color w:val="666666"/>
          <w:spacing w:val="0"/>
          <w:kern w:val="0"/>
          <w:sz w:val="21"/>
          <w:szCs w:val="21"/>
          <w:shd w:val="clear" w:fill="FFFFFF"/>
          <w:lang w:val="en-US" w:eastAsia="zh-CN" w:bidi="ar"/>
        </w:rPr>
        <w:t>获得国家承认的高职高专毕业学历或大学本科结业后，符合北京邮电大学相关学业要求，达到大学本科毕业同等学力并有5年以上工作经验的人员；</w:t>
      </w:r>
    </w:p>
    <w:p>
      <w:pPr>
        <w:keepNext w:val="0"/>
        <w:keepLines w:val="0"/>
        <w:widowControl/>
        <w:suppressLineNumbers w:val="0"/>
        <w:shd w:val="clear" w:fill="FFFFFF"/>
        <w:spacing w:before="156"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3.</w:t>
      </w:r>
      <w:r>
        <w:rPr>
          <w:rFonts w:hint="default" w:ascii="Times New Roman" w:hAnsi="Times New Roman" w:eastAsia="微软雅黑" w:cs="Times New Roman"/>
          <w:i w:val="0"/>
          <w:caps w:val="0"/>
          <w:color w:val="666666"/>
          <w:spacing w:val="0"/>
          <w:kern w:val="0"/>
          <w:sz w:val="14"/>
          <w:szCs w:val="14"/>
          <w:shd w:val="clear" w:fill="FFFFFF"/>
          <w:lang w:val="en-US" w:eastAsia="zh-CN" w:bidi="ar"/>
        </w:rPr>
        <w:t>    </w:t>
      </w:r>
      <w:r>
        <w:rPr>
          <w:rFonts w:hint="eastAsia" w:ascii="微软雅黑" w:hAnsi="微软雅黑" w:eastAsia="微软雅黑" w:cs="微软雅黑"/>
          <w:i w:val="0"/>
          <w:caps w:val="0"/>
          <w:color w:val="666666"/>
          <w:spacing w:val="0"/>
          <w:kern w:val="0"/>
          <w:sz w:val="21"/>
          <w:szCs w:val="21"/>
          <w:shd w:val="clear" w:fill="FFFFFF"/>
          <w:lang w:val="en-US" w:eastAsia="zh-CN" w:bidi="ar"/>
        </w:rPr>
        <w:t>获硕士学位或博士学位并有2年以上工作经验的人员。</w:t>
      </w:r>
    </w:p>
    <w:p>
      <w:pPr>
        <w:keepNext w:val="0"/>
        <w:keepLines w:val="0"/>
        <w:widowControl/>
        <w:suppressLineNumbers w:val="0"/>
        <w:shd w:val="clear" w:fill="FFFFFF"/>
        <w:spacing w:before="0" w:beforeAutospacing="0" w:after="0" w:afterAutospacing="0" w:line="315" w:lineRule="atLeast"/>
        <w:ind w:left="0" w:right="0" w:firstLine="0"/>
        <w:jc w:val="both"/>
        <w:rPr>
          <w:rFonts w:hint="default" w:ascii="Calibri" w:hAnsi="Calibri" w:cs="Calibri"/>
          <w:i w:val="0"/>
          <w:caps w:val="0"/>
          <w:color w:val="666666"/>
          <w:spacing w:val="0"/>
          <w:sz w:val="21"/>
          <w:szCs w:val="21"/>
        </w:rPr>
      </w:pPr>
      <w:r>
        <w:rPr>
          <w:rStyle w:val="5"/>
          <w:rFonts w:hint="eastAsia" w:ascii="微软雅黑" w:hAnsi="微软雅黑" w:eastAsia="微软雅黑" w:cs="微软雅黑"/>
          <w:i w:val="0"/>
          <w:caps w:val="0"/>
          <w:color w:val="666666"/>
          <w:spacing w:val="0"/>
          <w:kern w:val="0"/>
          <w:sz w:val="21"/>
          <w:szCs w:val="21"/>
          <w:shd w:val="clear" w:fill="FFFFFF"/>
          <w:lang w:val="en-US" w:eastAsia="zh-CN" w:bidi="ar"/>
        </w:rPr>
        <w:t>（二）报名时间</w:t>
      </w:r>
    </w:p>
    <w:p>
      <w:pPr>
        <w:keepNext w:val="0"/>
        <w:keepLines w:val="0"/>
        <w:widowControl/>
        <w:suppressLineNumbers w:val="0"/>
        <w:shd w:val="clear" w:fill="FFFFFF"/>
        <w:spacing w:before="0"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1． 网上报名时间：</w:t>
      </w:r>
    </w:p>
    <w:p>
      <w:pPr>
        <w:keepNext w:val="0"/>
        <w:keepLines w:val="0"/>
        <w:widowControl/>
        <w:suppressLineNumbers w:val="0"/>
        <w:shd w:val="clear" w:fill="FFFFFF"/>
        <w:spacing w:before="0" w:beforeAutospacing="0" w:after="0" w:afterAutospacing="0" w:line="315" w:lineRule="atLeast"/>
        <w:ind w:left="420" w:right="0" w:firstLine="42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网上报名时间为2020年10月10日至10月31日，每天9:00-22:00。预报名时间为2020年9月24日至9月27日，每天9:00-22:00（具体时间请见中国研究生招生信息网站通知）；</w:t>
      </w:r>
    </w:p>
    <w:p>
      <w:pPr>
        <w:keepNext w:val="0"/>
        <w:keepLines w:val="0"/>
        <w:widowControl/>
        <w:suppressLineNumbers w:val="0"/>
        <w:shd w:val="clear" w:fill="FFFFFF"/>
        <w:spacing w:before="0"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2． 网上报名地址：</w:t>
      </w:r>
    </w:p>
    <w:p>
      <w:pPr>
        <w:keepNext w:val="0"/>
        <w:keepLines w:val="0"/>
        <w:widowControl/>
        <w:suppressLineNumbers w:val="0"/>
        <w:shd w:val="clear" w:fill="FFFFFF"/>
        <w:spacing w:before="0" w:beforeAutospacing="0" w:after="0" w:afterAutospacing="0" w:line="315" w:lineRule="atLeast"/>
        <w:ind w:left="420" w:right="0" w:firstLine="420"/>
        <w:jc w:val="left"/>
        <w:rPr>
          <w:rFonts w:hint="default" w:ascii="Calibri" w:hAnsi="Calibri" w:cs="Calibri"/>
          <w:i w:val="0"/>
          <w:caps w:val="0"/>
          <w:color w:val="666666"/>
          <w:spacing w:val="0"/>
          <w:sz w:val="21"/>
          <w:szCs w:val="21"/>
        </w:rPr>
      </w:pPr>
      <w:r>
        <w:rPr>
          <w:rFonts w:hint="default" w:ascii="Calibri" w:hAnsi="Calibri" w:cs="Calibri" w:eastAsiaTheme="minorEastAsia"/>
          <w:i w:val="0"/>
          <w:caps w:val="0"/>
          <w:color w:val="954F72"/>
          <w:spacing w:val="0"/>
          <w:kern w:val="0"/>
          <w:sz w:val="21"/>
          <w:szCs w:val="21"/>
          <w:u w:val="single"/>
          <w:shd w:val="clear" w:fill="FFFFFF"/>
          <w:lang w:val="en-US" w:eastAsia="zh-CN" w:bidi="ar"/>
        </w:rPr>
        <w:fldChar w:fldCharType="begin"/>
      </w:r>
      <w:r>
        <w:rPr>
          <w:rFonts w:hint="default" w:ascii="Calibri" w:hAnsi="Calibri" w:cs="Calibri" w:eastAsiaTheme="minorEastAsia"/>
          <w:i w:val="0"/>
          <w:caps w:val="0"/>
          <w:color w:val="954F72"/>
          <w:spacing w:val="0"/>
          <w:kern w:val="0"/>
          <w:sz w:val="21"/>
          <w:szCs w:val="21"/>
          <w:u w:val="single"/>
          <w:shd w:val="clear" w:fill="FFFFFF"/>
          <w:lang w:val="en-US" w:eastAsia="zh-CN" w:bidi="ar"/>
        </w:rPr>
        <w:instrText xml:space="preserve"> HYPERLINK "https://yz.chsi.com.cn/" </w:instrText>
      </w:r>
      <w:r>
        <w:rPr>
          <w:rFonts w:hint="default" w:ascii="Calibri" w:hAnsi="Calibri" w:cs="Calibri" w:eastAsiaTheme="minorEastAsia"/>
          <w:i w:val="0"/>
          <w:caps w:val="0"/>
          <w:color w:val="954F72"/>
          <w:spacing w:val="0"/>
          <w:kern w:val="0"/>
          <w:sz w:val="21"/>
          <w:szCs w:val="21"/>
          <w:u w:val="single"/>
          <w:shd w:val="clear" w:fill="FFFFFF"/>
          <w:lang w:val="en-US" w:eastAsia="zh-CN" w:bidi="ar"/>
        </w:rPr>
        <w:fldChar w:fldCharType="separate"/>
      </w:r>
      <w:r>
        <w:rPr>
          <w:rStyle w:val="6"/>
          <w:rFonts w:hint="eastAsia" w:ascii="微软雅黑" w:hAnsi="微软雅黑" w:eastAsia="微软雅黑" w:cs="微软雅黑"/>
          <w:i w:val="0"/>
          <w:caps w:val="0"/>
          <w:color w:val="954F72"/>
          <w:spacing w:val="0"/>
          <w:sz w:val="21"/>
          <w:szCs w:val="21"/>
          <w:u w:val="single"/>
          <w:shd w:val="clear" w:fill="FFFFFF"/>
          <w:lang w:val="en-US"/>
        </w:rPr>
        <w:t>https://yz.chsi.com.cn</w:t>
      </w:r>
      <w:r>
        <w:rPr>
          <w:rFonts w:hint="default" w:ascii="Calibri" w:hAnsi="Calibri" w:cs="Calibri" w:eastAsiaTheme="minorEastAsia"/>
          <w:i w:val="0"/>
          <w:caps w:val="0"/>
          <w:color w:val="954F72"/>
          <w:spacing w:val="0"/>
          <w:kern w:val="0"/>
          <w:sz w:val="21"/>
          <w:szCs w:val="21"/>
          <w:u w:val="single"/>
          <w:shd w:val="clear" w:fill="FFFFFF"/>
          <w:lang w:val="en-US" w:eastAsia="zh-CN" w:bidi="ar"/>
        </w:rPr>
        <w:fldChar w:fldCharType="end"/>
      </w:r>
      <w:r>
        <w:rPr>
          <w:rFonts w:hint="eastAsia" w:ascii="微软雅黑" w:hAnsi="微软雅黑" w:eastAsia="微软雅黑" w:cs="微软雅黑"/>
          <w:i w:val="0"/>
          <w:caps w:val="0"/>
          <w:color w:val="666666"/>
          <w:spacing w:val="0"/>
          <w:kern w:val="0"/>
          <w:sz w:val="21"/>
          <w:szCs w:val="21"/>
          <w:shd w:val="clear" w:fill="FFFFFF"/>
          <w:lang w:val="en-US" w:eastAsia="zh-CN" w:bidi="ar"/>
        </w:rPr>
        <w:t>（中国研究生招生信息网）；</w:t>
      </w:r>
    </w:p>
    <w:p>
      <w:pPr>
        <w:keepNext w:val="0"/>
        <w:keepLines w:val="0"/>
        <w:widowControl/>
        <w:suppressLineNumbers w:val="0"/>
        <w:shd w:val="clear" w:fill="FFFFFF"/>
        <w:spacing w:before="0"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3． 网上确认：</w:t>
      </w:r>
    </w:p>
    <w:p>
      <w:pPr>
        <w:keepNext w:val="0"/>
        <w:keepLines w:val="0"/>
        <w:widowControl/>
        <w:suppressLineNumbers w:val="0"/>
        <w:shd w:val="clear" w:fill="FFFFFF"/>
        <w:spacing w:before="0" w:beforeAutospacing="0" w:after="0" w:afterAutospacing="0" w:line="315" w:lineRule="atLeast"/>
        <w:ind w:left="0" w:right="0" w:firstLine="525"/>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2021年北京邮电大学报考点采取网上确认方式，考生应具有2020年在京连续缴纳6个月（含）以上社保记录或具有在京户籍，具体要求按照我校报考点网报公告执行。</w:t>
      </w:r>
    </w:p>
    <w:p>
      <w:pPr>
        <w:keepNext w:val="0"/>
        <w:keepLines w:val="0"/>
        <w:widowControl/>
        <w:suppressLineNumbers w:val="0"/>
        <w:shd w:val="clear" w:fill="FFFFFF"/>
        <w:spacing w:before="0" w:beforeAutospacing="0" w:after="0" w:afterAutospacing="0" w:line="315" w:lineRule="atLeast"/>
        <w:ind w:left="0" w:right="0" w:firstLine="0"/>
        <w:jc w:val="left"/>
        <w:rPr>
          <w:rFonts w:hint="default" w:ascii="Calibri" w:hAnsi="Calibri" w:cs="Calibri"/>
          <w:i w:val="0"/>
          <w:caps w:val="0"/>
          <w:color w:val="666666"/>
          <w:spacing w:val="0"/>
          <w:sz w:val="21"/>
          <w:szCs w:val="21"/>
        </w:rPr>
      </w:pPr>
      <w:r>
        <w:rPr>
          <w:rStyle w:val="5"/>
          <w:rFonts w:hint="eastAsia" w:ascii="微软雅黑" w:hAnsi="微软雅黑" w:eastAsia="微软雅黑" w:cs="微软雅黑"/>
          <w:i w:val="0"/>
          <w:caps w:val="0"/>
          <w:color w:val="666666"/>
          <w:spacing w:val="0"/>
          <w:kern w:val="0"/>
          <w:sz w:val="21"/>
          <w:szCs w:val="21"/>
          <w:shd w:val="clear" w:fill="FFFFFF"/>
          <w:lang w:val="en-US" w:eastAsia="zh-CN" w:bidi="ar"/>
        </w:rPr>
        <w:t>二、考试科目及形式</w:t>
      </w:r>
    </w:p>
    <w:p>
      <w:pPr>
        <w:keepNext w:val="0"/>
        <w:keepLines w:val="0"/>
        <w:widowControl/>
        <w:suppressLineNumbers w:val="0"/>
        <w:shd w:val="clear" w:fill="FFFFFF"/>
        <w:spacing w:before="0" w:beforeAutospacing="0" w:after="0" w:afterAutospacing="0" w:line="315" w:lineRule="atLeast"/>
        <w:ind w:left="420" w:right="0" w:firstLine="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1.  初试时间：2020年12月26日（具体时间请见中国研究生招生信息网站通知）；</w:t>
      </w:r>
    </w:p>
    <w:p>
      <w:pPr>
        <w:keepNext w:val="0"/>
        <w:keepLines w:val="0"/>
        <w:widowControl/>
        <w:suppressLineNumbers w:val="0"/>
        <w:shd w:val="clear" w:fill="FFFFFF"/>
        <w:spacing w:before="0" w:beforeAutospacing="0" w:after="0" w:afterAutospacing="0" w:line="315" w:lineRule="atLeast"/>
        <w:ind w:left="420" w:right="0" w:firstLine="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2. 考试地点：具体考试地点请在下载的准考证中查看。</w:t>
      </w:r>
    </w:p>
    <w:p>
      <w:pPr>
        <w:keepNext w:val="0"/>
        <w:keepLines w:val="0"/>
        <w:widowControl/>
        <w:suppressLineNumbers w:val="0"/>
        <w:shd w:val="clear" w:fill="FFFFFF"/>
        <w:spacing w:before="0" w:beforeAutospacing="0" w:after="0" w:afterAutospacing="0" w:line="315" w:lineRule="atLeast"/>
        <w:ind w:left="420" w:right="0" w:firstLine="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3.  初试科目：英语二（代码204）、管理类联考综合能力（代码199）。</w:t>
      </w:r>
    </w:p>
    <w:p>
      <w:pPr>
        <w:keepNext w:val="0"/>
        <w:keepLines w:val="0"/>
        <w:widowControl/>
        <w:suppressLineNumbers w:val="0"/>
        <w:shd w:val="clear" w:fill="FFFFFF"/>
        <w:spacing w:before="0" w:beforeAutospacing="0" w:after="0" w:afterAutospacing="0" w:line="315" w:lineRule="atLeast"/>
        <w:ind w:left="420" w:right="0" w:firstLine="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4.  复试科目：综合素质面试，英语口语，政治笔试（复试细则见北邮经管院官网后续通知）。</w:t>
      </w:r>
    </w:p>
    <w:p>
      <w:pPr>
        <w:pStyle w:val="2"/>
        <w:keepNext w:val="0"/>
        <w:keepLines w:val="0"/>
        <w:widowControl/>
        <w:suppressLineNumbers w:val="0"/>
        <w:shd w:val="clear" w:fill="FFFFFF"/>
        <w:spacing w:before="0" w:beforeAutospacing="1" w:after="0" w:afterAutospacing="1" w:line="270" w:lineRule="atLeast"/>
        <w:ind w:left="0" w:right="0" w:firstLine="0"/>
        <w:jc w:val="both"/>
        <w:rPr>
          <w:rFonts w:hint="eastAsia" w:ascii="Arial" w:hAnsi="Arial" w:cs="Arial"/>
          <w:i w:val="0"/>
          <w:caps w:val="0"/>
          <w:color w:val="666666"/>
          <w:spacing w:val="0"/>
          <w:sz w:val="18"/>
          <w:szCs w:val="18"/>
        </w:rPr>
      </w:pPr>
      <w:r>
        <w:rPr>
          <w:rStyle w:val="5"/>
          <w:rFonts w:hint="eastAsia" w:ascii="微软雅黑" w:hAnsi="微软雅黑" w:eastAsia="微软雅黑" w:cs="微软雅黑"/>
          <w:i w:val="0"/>
          <w:caps w:val="0"/>
          <w:color w:val="666666"/>
          <w:spacing w:val="0"/>
          <w:sz w:val="18"/>
          <w:szCs w:val="18"/>
          <w:shd w:val="clear" w:fill="FFFFFF"/>
        </w:rPr>
        <w:t>三、录取</w:t>
      </w:r>
    </w:p>
    <w:p>
      <w:pPr>
        <w:keepNext w:val="0"/>
        <w:keepLines w:val="0"/>
        <w:widowControl/>
        <w:suppressLineNumbers w:val="0"/>
        <w:shd w:val="clear" w:fill="FFFFFF"/>
        <w:spacing w:before="0" w:beforeAutospacing="0" w:after="0" w:afterAutospacing="0" w:line="315" w:lineRule="atLeast"/>
        <w:ind w:left="0" w:right="0" w:firstLine="420"/>
        <w:jc w:val="both"/>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根据教育部确定的录取分数线和我校招生计划，确定复试名单，原则上非全日制硕士研究生招收在职定向就业人员。2021年3月底4月初进行复试、调剂和录取，6月中下旬发放录取通知书。2021年秋季学期入学。被录取的考生分为定向生和非定向生（由考生在报考时自己选择，一经选择后期无法更改！），其中非定向生人事档案必须转到北京邮电大学，户口可自愿迁入，毕业时按应届毕业生派遣，在校学习期间，档案一律不准迁出；定向生的人事档案及组织关系留在原单位，正式录取前需与定向单位人事部门，签订三方定向就业协议（北京邮电大学、考生、定向培养单位），毕业时不派遣。</w:t>
      </w:r>
    </w:p>
    <w:p>
      <w:pPr>
        <w:pStyle w:val="2"/>
        <w:keepNext w:val="0"/>
        <w:keepLines w:val="0"/>
        <w:widowControl/>
        <w:suppressLineNumbers w:val="0"/>
        <w:shd w:val="clear" w:fill="FFFFFF"/>
        <w:spacing w:before="0" w:beforeAutospacing="1" w:after="0" w:afterAutospacing="1" w:line="270" w:lineRule="atLeast"/>
        <w:ind w:left="0" w:right="0" w:firstLine="0"/>
        <w:jc w:val="both"/>
        <w:rPr>
          <w:rFonts w:hint="default" w:ascii="Arial" w:hAnsi="Arial" w:cs="Arial"/>
          <w:i w:val="0"/>
          <w:caps w:val="0"/>
          <w:color w:val="666666"/>
          <w:spacing w:val="0"/>
          <w:sz w:val="18"/>
          <w:szCs w:val="18"/>
        </w:rPr>
      </w:pPr>
      <w:r>
        <w:rPr>
          <w:rStyle w:val="5"/>
          <w:rFonts w:hint="eastAsia" w:ascii="微软雅黑" w:hAnsi="微软雅黑" w:eastAsia="微软雅黑" w:cs="微软雅黑"/>
          <w:i w:val="0"/>
          <w:caps w:val="0"/>
          <w:color w:val="666666"/>
          <w:spacing w:val="0"/>
          <w:sz w:val="18"/>
          <w:szCs w:val="18"/>
          <w:shd w:val="clear" w:fill="FFFFFF"/>
        </w:rPr>
        <w:t>四、学制和学位授予</w:t>
      </w:r>
    </w:p>
    <w:p>
      <w:pPr>
        <w:keepNext w:val="0"/>
        <w:keepLines w:val="0"/>
        <w:widowControl/>
        <w:suppressLineNumbers w:val="0"/>
        <w:shd w:val="clear" w:fill="FFFFFF"/>
        <w:spacing w:before="0" w:beforeAutospacing="0" w:after="0" w:afterAutospacing="0" w:line="315" w:lineRule="atLeast"/>
        <w:ind w:left="0" w:right="0" w:firstLine="420"/>
        <w:jc w:val="both"/>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我校MBA教育学制为2年，学习方式分为两类：全日制与非全日制学习方式。其中非全日制学习方式是采取多种方式和周末假期安排进行非脱产学习。全日制硕士研究生享有一定数额的国家助学金和医疗保险等待遇，非全日制硕士研究生不参加学业奖学金、国家奖学金和国家助学金的评定。具体参见北京邮电大学研究生院网站《北京邮电大学研究生培养资助体系实施方案》。</w:t>
      </w:r>
    </w:p>
    <w:p>
      <w:pPr>
        <w:keepNext w:val="0"/>
        <w:keepLines w:val="0"/>
        <w:widowControl/>
        <w:suppressLineNumbers w:val="0"/>
        <w:shd w:val="clear" w:fill="FFFFFF"/>
        <w:spacing w:before="0" w:beforeAutospacing="0" w:after="0" w:afterAutospacing="0" w:line="315" w:lineRule="atLeast"/>
        <w:ind w:left="0" w:right="0" w:firstLine="420"/>
        <w:jc w:val="both"/>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学生在规定年限之内，学完规定的课程，成绩合格，修满学分，完成硕士学位论文并通过学位论文答辩，将颁发毕业证书，授予工商管理硕士专业学位。</w:t>
      </w:r>
    </w:p>
    <w:p>
      <w:pPr>
        <w:keepNext w:val="0"/>
        <w:keepLines w:val="0"/>
        <w:widowControl/>
        <w:suppressLineNumbers w:val="0"/>
        <w:shd w:val="clear" w:fill="FFFFFF"/>
        <w:spacing w:before="0" w:beforeAutospacing="0" w:after="0" w:afterAutospacing="0" w:line="315" w:lineRule="atLeast"/>
        <w:ind w:left="0" w:right="0" w:firstLine="0"/>
        <w:jc w:val="both"/>
        <w:rPr>
          <w:rFonts w:hint="default" w:ascii="Calibri" w:hAnsi="Calibri" w:cs="Calibri"/>
          <w:i w:val="0"/>
          <w:caps w:val="0"/>
          <w:color w:val="666666"/>
          <w:spacing w:val="0"/>
          <w:sz w:val="21"/>
          <w:szCs w:val="21"/>
        </w:rPr>
      </w:pPr>
      <w:r>
        <w:rPr>
          <w:rStyle w:val="5"/>
          <w:rFonts w:hint="eastAsia" w:ascii="微软雅黑" w:hAnsi="微软雅黑" w:eastAsia="微软雅黑" w:cs="微软雅黑"/>
          <w:i w:val="0"/>
          <w:caps w:val="0"/>
          <w:color w:val="666666"/>
          <w:spacing w:val="0"/>
          <w:kern w:val="0"/>
          <w:sz w:val="21"/>
          <w:szCs w:val="21"/>
          <w:shd w:val="clear" w:fill="FFFFFF"/>
          <w:lang w:val="en-US" w:eastAsia="zh-CN" w:bidi="ar"/>
        </w:rPr>
        <w:t>五、费用</w:t>
      </w:r>
    </w:p>
    <w:p>
      <w:pPr>
        <w:keepNext w:val="0"/>
        <w:keepLines w:val="0"/>
        <w:widowControl/>
        <w:suppressLineNumbers w:val="0"/>
        <w:shd w:val="clear" w:fill="FFFFFF"/>
        <w:spacing w:before="0"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1． 学费：全日制7.8万（</w:t>
      </w:r>
      <w:r>
        <w:rPr>
          <w:rFonts w:hint="eastAsia" w:ascii="微软雅黑" w:hAnsi="微软雅黑" w:eastAsia="微软雅黑" w:cs="微软雅黑"/>
          <w:i w:val="0"/>
          <w:caps w:val="0"/>
          <w:color w:val="000000"/>
          <w:spacing w:val="0"/>
          <w:kern w:val="0"/>
          <w:sz w:val="21"/>
          <w:szCs w:val="21"/>
          <w:shd w:val="clear" w:fill="FFFFFF"/>
          <w:lang w:val="en-US" w:eastAsia="zh-CN" w:bidi="ar"/>
        </w:rPr>
        <w:t>分两次交清，3.9万元/年）</w:t>
      </w:r>
      <w:r>
        <w:rPr>
          <w:rFonts w:hint="eastAsia" w:ascii="微软雅黑" w:hAnsi="微软雅黑" w:eastAsia="微软雅黑" w:cs="微软雅黑"/>
          <w:i w:val="0"/>
          <w:caps w:val="0"/>
          <w:color w:val="666666"/>
          <w:spacing w:val="0"/>
          <w:kern w:val="0"/>
          <w:sz w:val="21"/>
          <w:szCs w:val="21"/>
          <w:shd w:val="clear" w:fill="FFFFFF"/>
          <w:lang w:val="en-US" w:eastAsia="zh-CN" w:bidi="ar"/>
        </w:rPr>
        <w:t>，非全日制13.8万（</w:t>
      </w:r>
      <w:r>
        <w:rPr>
          <w:rFonts w:hint="eastAsia" w:ascii="微软雅黑" w:hAnsi="微软雅黑" w:eastAsia="微软雅黑" w:cs="微软雅黑"/>
          <w:i w:val="0"/>
          <w:caps w:val="0"/>
          <w:color w:val="000000"/>
          <w:spacing w:val="0"/>
          <w:kern w:val="0"/>
          <w:sz w:val="21"/>
          <w:szCs w:val="21"/>
          <w:shd w:val="clear" w:fill="FFFFFF"/>
          <w:lang w:val="en-US" w:eastAsia="zh-CN" w:bidi="ar"/>
        </w:rPr>
        <w:t>分两次交清，6.9万元/年）</w:t>
      </w:r>
      <w:r>
        <w:rPr>
          <w:rFonts w:hint="eastAsia" w:ascii="微软雅黑" w:hAnsi="微软雅黑" w:eastAsia="微软雅黑" w:cs="微软雅黑"/>
          <w:i w:val="0"/>
          <w:caps w:val="0"/>
          <w:color w:val="666666"/>
          <w:spacing w:val="0"/>
          <w:kern w:val="0"/>
          <w:sz w:val="21"/>
          <w:szCs w:val="21"/>
          <w:shd w:val="clear" w:fill="FFFFFF"/>
          <w:lang w:val="en-US" w:eastAsia="zh-CN" w:bidi="ar"/>
        </w:rPr>
        <w:t>。</w:t>
      </w:r>
    </w:p>
    <w:p>
      <w:pPr>
        <w:keepNext w:val="0"/>
        <w:keepLines w:val="0"/>
        <w:widowControl/>
        <w:suppressLineNumbers w:val="0"/>
        <w:shd w:val="clear" w:fill="FFFFFF"/>
        <w:spacing w:before="0"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2． 在校期间，交通费、住宿费、膳食费、医疗费等均自理。</w:t>
      </w:r>
    </w:p>
    <w:p>
      <w:pPr>
        <w:keepNext w:val="0"/>
        <w:keepLines w:val="0"/>
        <w:widowControl/>
        <w:suppressLineNumbers w:val="0"/>
        <w:shd w:val="clear" w:fill="FFFFFF"/>
        <w:spacing w:before="0"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3． 全日制硕士研究生安排住宿，非全日制硕士研究生不安排住宿。</w:t>
      </w:r>
    </w:p>
    <w:p>
      <w:pPr>
        <w:keepNext w:val="0"/>
        <w:keepLines w:val="0"/>
        <w:widowControl/>
        <w:suppressLineNumbers w:val="0"/>
        <w:shd w:val="clear" w:fill="FFFFFF"/>
        <w:spacing w:before="0" w:beforeAutospacing="0" w:after="0" w:afterAutospacing="0" w:line="315" w:lineRule="atLeast"/>
        <w:ind w:left="0" w:right="0" w:firstLine="0"/>
        <w:jc w:val="both"/>
        <w:rPr>
          <w:rFonts w:hint="default" w:ascii="Calibri" w:hAnsi="Calibri" w:cs="Calibri"/>
          <w:i w:val="0"/>
          <w:caps w:val="0"/>
          <w:color w:val="666666"/>
          <w:spacing w:val="0"/>
          <w:sz w:val="21"/>
          <w:szCs w:val="21"/>
        </w:rPr>
      </w:pPr>
      <w:r>
        <w:rPr>
          <w:rStyle w:val="5"/>
          <w:rFonts w:hint="eastAsia" w:ascii="微软雅黑" w:hAnsi="微软雅黑" w:eastAsia="微软雅黑" w:cs="微软雅黑"/>
          <w:i w:val="0"/>
          <w:caps w:val="0"/>
          <w:color w:val="666666"/>
          <w:spacing w:val="0"/>
          <w:kern w:val="0"/>
          <w:sz w:val="21"/>
          <w:szCs w:val="21"/>
          <w:shd w:val="clear" w:fill="FFFFFF"/>
          <w:lang w:val="en-US" w:eastAsia="zh-CN" w:bidi="ar"/>
        </w:rPr>
        <w:t>六、招生人数</w:t>
      </w:r>
    </w:p>
    <w:p>
      <w:pPr>
        <w:keepNext w:val="0"/>
        <w:keepLines w:val="0"/>
        <w:widowControl/>
        <w:suppressLineNumbers w:val="0"/>
        <w:shd w:val="clear" w:fill="FFFFFF"/>
        <w:spacing w:before="0" w:beforeAutospacing="0" w:after="0" w:afterAutospacing="0" w:line="315" w:lineRule="atLeast"/>
        <w:ind w:left="0" w:right="0" w:firstLine="420"/>
        <w:jc w:val="both"/>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2021年计划招生人数：全日制25人，非全日制158人。</w:t>
      </w:r>
    </w:p>
    <w:p>
      <w:pPr>
        <w:keepNext w:val="0"/>
        <w:keepLines w:val="0"/>
        <w:widowControl/>
        <w:suppressLineNumbers w:val="0"/>
        <w:shd w:val="clear" w:fill="FFFFFF"/>
        <w:spacing w:before="0" w:beforeAutospacing="0" w:after="0" w:afterAutospacing="0" w:line="315" w:lineRule="atLeast"/>
        <w:ind w:left="0" w:right="0" w:firstLine="0"/>
        <w:jc w:val="both"/>
        <w:rPr>
          <w:rFonts w:hint="default" w:ascii="Calibri" w:hAnsi="Calibri" w:cs="Calibri"/>
          <w:i w:val="0"/>
          <w:caps w:val="0"/>
          <w:color w:val="666666"/>
          <w:spacing w:val="0"/>
          <w:sz w:val="21"/>
          <w:szCs w:val="21"/>
        </w:rPr>
      </w:pPr>
      <w:r>
        <w:rPr>
          <w:rStyle w:val="5"/>
          <w:rFonts w:hint="eastAsia" w:ascii="微软雅黑" w:hAnsi="微软雅黑" w:eastAsia="微软雅黑" w:cs="微软雅黑"/>
          <w:i w:val="0"/>
          <w:caps w:val="0"/>
          <w:color w:val="666666"/>
          <w:spacing w:val="0"/>
          <w:kern w:val="0"/>
          <w:sz w:val="21"/>
          <w:szCs w:val="21"/>
          <w:shd w:val="clear" w:fill="FFFFFF"/>
          <w:lang w:val="en-US" w:eastAsia="zh-CN" w:bidi="ar"/>
        </w:rPr>
        <w:t>七、联系方式：</w:t>
      </w:r>
    </w:p>
    <w:p>
      <w:pPr>
        <w:keepNext w:val="0"/>
        <w:keepLines w:val="0"/>
        <w:widowControl/>
        <w:suppressLineNumbers w:val="0"/>
        <w:shd w:val="clear" w:fill="FFFFFF"/>
        <w:spacing w:before="0"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1． 咨询电话： (010)62282069，(010)62283277，席老师，杨老师；</w:t>
      </w:r>
    </w:p>
    <w:p>
      <w:pPr>
        <w:keepNext w:val="0"/>
        <w:keepLines w:val="0"/>
        <w:widowControl/>
        <w:suppressLineNumbers w:val="0"/>
        <w:shd w:val="clear" w:fill="FFFFFF"/>
        <w:spacing w:before="0"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2． 办公地址：北京市海淀区西土城路十号北京邮电大学经管楼218室；</w:t>
      </w:r>
    </w:p>
    <w:p>
      <w:pPr>
        <w:keepNext w:val="0"/>
        <w:keepLines w:val="0"/>
        <w:widowControl/>
        <w:suppressLineNumbers w:val="0"/>
        <w:shd w:val="clear" w:fill="FFFFFF"/>
        <w:spacing w:before="0"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Style w:val="6"/>
          <w:rFonts w:hint="eastAsia" w:ascii="微软雅黑" w:hAnsi="微软雅黑" w:eastAsia="微软雅黑" w:cs="微软雅黑"/>
          <w:i w:val="0"/>
          <w:caps w:val="0"/>
          <w:color w:val="000000"/>
          <w:spacing w:val="0"/>
          <w:kern w:val="0"/>
          <w:sz w:val="21"/>
          <w:szCs w:val="21"/>
          <w:u w:val="none"/>
          <w:shd w:val="clear" w:fill="FFFFFF"/>
          <w:lang w:val="en-US" w:eastAsia="zh-CN" w:bidi="ar"/>
        </w:rPr>
        <w:t>3． </w:t>
      </w:r>
      <w:r>
        <w:rPr>
          <w:rFonts w:hint="eastAsia" w:ascii="微软雅黑" w:hAnsi="微软雅黑" w:eastAsia="微软雅黑" w:cs="微软雅黑"/>
          <w:i w:val="0"/>
          <w:caps w:val="0"/>
          <w:color w:val="666666"/>
          <w:spacing w:val="0"/>
          <w:kern w:val="0"/>
          <w:sz w:val="21"/>
          <w:szCs w:val="21"/>
          <w:shd w:val="clear" w:fill="FFFFFF"/>
          <w:lang w:val="en-US" w:eastAsia="zh-CN" w:bidi="ar"/>
        </w:rPr>
        <w:t>相关网址：</w:t>
      </w:r>
      <w:r>
        <w:rPr>
          <w:rFonts w:hint="eastAsia" w:ascii="微软雅黑" w:hAnsi="微软雅黑" w:eastAsia="微软雅黑" w:cs="微软雅黑"/>
          <w:i w:val="0"/>
          <w:caps w:val="0"/>
          <w:color w:val="666666"/>
          <w:spacing w:val="0"/>
          <w:kern w:val="0"/>
          <w:sz w:val="21"/>
          <w:szCs w:val="21"/>
          <w:shd w:val="clear" w:fill="FFFFFF"/>
          <w:lang w:val="en-US" w:eastAsia="zh-CN" w:bidi="ar"/>
        </w:rPr>
        <w:br w:type="textWrapping"/>
      </w:r>
      <w:r>
        <w:rPr>
          <w:rFonts w:hint="eastAsia" w:ascii="微软雅黑" w:hAnsi="微软雅黑" w:eastAsia="微软雅黑" w:cs="微软雅黑"/>
          <w:i w:val="0"/>
          <w:caps w:val="0"/>
          <w:color w:val="666666"/>
          <w:spacing w:val="0"/>
          <w:kern w:val="0"/>
          <w:sz w:val="21"/>
          <w:szCs w:val="21"/>
          <w:shd w:val="clear" w:fill="FFFFFF"/>
          <w:lang w:val="en-US" w:eastAsia="zh-CN" w:bidi="ar"/>
        </w:rPr>
        <w:t>北京邮电大学经济管理学院MBA项目：</w:t>
      </w:r>
      <w:r>
        <w:rPr>
          <w:rFonts w:hint="eastAsia" w:ascii="微软雅黑" w:hAnsi="微软雅黑" w:eastAsia="微软雅黑" w:cs="微软雅黑"/>
          <w:i w:val="0"/>
          <w:caps w:val="0"/>
          <w:color w:val="954F72"/>
          <w:spacing w:val="0"/>
          <w:kern w:val="0"/>
          <w:sz w:val="21"/>
          <w:szCs w:val="21"/>
          <w:u w:val="single"/>
          <w:shd w:val="clear" w:fill="FFFFFF"/>
          <w:lang w:val="en-US" w:eastAsia="zh-CN" w:bidi="ar"/>
        </w:rPr>
        <w:fldChar w:fldCharType="begin"/>
      </w:r>
      <w:r>
        <w:rPr>
          <w:rFonts w:hint="eastAsia" w:ascii="微软雅黑" w:hAnsi="微软雅黑" w:eastAsia="微软雅黑" w:cs="微软雅黑"/>
          <w:i w:val="0"/>
          <w:caps w:val="0"/>
          <w:color w:val="954F72"/>
          <w:spacing w:val="0"/>
          <w:kern w:val="0"/>
          <w:sz w:val="21"/>
          <w:szCs w:val="21"/>
          <w:u w:val="single"/>
          <w:shd w:val="clear" w:fill="FFFFFF"/>
          <w:lang w:val="en-US" w:eastAsia="zh-CN" w:bidi="ar"/>
        </w:rPr>
        <w:instrText xml:space="preserve"> HYPERLINK "https://sem.bupt.edu.cn/jxxm/mba/MBAsy.htm" \t "https://sem.bupt.edu.cn/info/1336/_self" </w:instrText>
      </w:r>
      <w:r>
        <w:rPr>
          <w:rFonts w:hint="eastAsia" w:ascii="微软雅黑" w:hAnsi="微软雅黑" w:eastAsia="微软雅黑" w:cs="微软雅黑"/>
          <w:i w:val="0"/>
          <w:caps w:val="0"/>
          <w:color w:val="954F72"/>
          <w:spacing w:val="0"/>
          <w:kern w:val="0"/>
          <w:sz w:val="21"/>
          <w:szCs w:val="21"/>
          <w:u w:val="single"/>
          <w:shd w:val="clear" w:fill="FFFFFF"/>
          <w:lang w:val="en-US" w:eastAsia="zh-CN" w:bidi="ar"/>
        </w:rPr>
        <w:fldChar w:fldCharType="separate"/>
      </w:r>
      <w:r>
        <w:rPr>
          <w:rStyle w:val="6"/>
          <w:rFonts w:hint="eastAsia" w:ascii="微软雅黑" w:hAnsi="微软雅黑" w:eastAsia="微软雅黑" w:cs="微软雅黑"/>
          <w:i w:val="0"/>
          <w:caps w:val="0"/>
          <w:color w:val="000000"/>
          <w:spacing w:val="0"/>
          <w:sz w:val="21"/>
          <w:szCs w:val="21"/>
          <w:u w:val="none"/>
          <w:shd w:val="clear" w:fill="FFFFFF"/>
          <w:lang w:val="en-US"/>
        </w:rPr>
        <w:t>https://sem.bupt.edu.cn/jxxm/mba/MBAsy.htm</w:t>
      </w:r>
      <w:r>
        <w:rPr>
          <w:rFonts w:hint="eastAsia" w:ascii="微软雅黑" w:hAnsi="微软雅黑" w:eastAsia="微软雅黑" w:cs="微软雅黑"/>
          <w:i w:val="0"/>
          <w:caps w:val="0"/>
          <w:color w:val="954F72"/>
          <w:spacing w:val="0"/>
          <w:kern w:val="0"/>
          <w:sz w:val="21"/>
          <w:szCs w:val="21"/>
          <w:u w:val="single"/>
          <w:shd w:val="clear" w:fill="FFFFFF"/>
          <w:lang w:val="en-US" w:eastAsia="zh-CN" w:bidi="ar"/>
        </w:rPr>
        <w:fldChar w:fldCharType="end"/>
      </w:r>
      <w:r>
        <w:rPr>
          <w:rFonts w:hint="eastAsia" w:ascii="微软雅黑" w:hAnsi="微软雅黑" w:eastAsia="微软雅黑" w:cs="微软雅黑"/>
          <w:i w:val="0"/>
          <w:caps w:val="0"/>
          <w:color w:val="666666"/>
          <w:spacing w:val="0"/>
          <w:kern w:val="0"/>
          <w:sz w:val="21"/>
          <w:szCs w:val="21"/>
          <w:shd w:val="clear" w:fill="FFFFFF"/>
          <w:lang w:val="en-US" w:eastAsia="zh-CN" w:bidi="ar"/>
        </w:rPr>
        <w:br w:type="textWrapping"/>
      </w:r>
      <w:r>
        <w:rPr>
          <w:rFonts w:hint="eastAsia" w:ascii="微软雅黑" w:hAnsi="微软雅黑" w:eastAsia="微软雅黑" w:cs="微软雅黑"/>
          <w:i w:val="0"/>
          <w:caps w:val="0"/>
          <w:color w:val="666666"/>
          <w:spacing w:val="0"/>
          <w:kern w:val="0"/>
          <w:sz w:val="21"/>
          <w:szCs w:val="21"/>
          <w:shd w:val="clear" w:fill="FFFFFF"/>
          <w:lang w:val="en-US" w:eastAsia="zh-CN" w:bidi="ar"/>
        </w:rPr>
        <w:t>北京邮电大学研究生院：</w:t>
      </w:r>
      <w:r>
        <w:rPr>
          <w:rFonts w:hint="default" w:ascii="Calibri" w:hAnsi="Calibri" w:cs="Calibri" w:eastAsiaTheme="minorEastAsia"/>
          <w:i w:val="0"/>
          <w:caps w:val="0"/>
          <w:color w:val="954F72"/>
          <w:spacing w:val="0"/>
          <w:kern w:val="0"/>
          <w:sz w:val="21"/>
          <w:szCs w:val="21"/>
          <w:u w:val="single"/>
          <w:shd w:val="clear" w:fill="FFFFFF"/>
          <w:lang w:val="en-US" w:eastAsia="zh-CN" w:bidi="ar"/>
        </w:rPr>
        <w:fldChar w:fldCharType="begin"/>
      </w:r>
      <w:r>
        <w:rPr>
          <w:rFonts w:hint="default" w:ascii="Calibri" w:hAnsi="Calibri" w:cs="Calibri" w:eastAsiaTheme="minorEastAsia"/>
          <w:i w:val="0"/>
          <w:caps w:val="0"/>
          <w:color w:val="954F72"/>
          <w:spacing w:val="0"/>
          <w:kern w:val="0"/>
          <w:sz w:val="21"/>
          <w:szCs w:val="21"/>
          <w:u w:val="single"/>
          <w:shd w:val="clear" w:fill="FFFFFF"/>
          <w:lang w:val="en-US" w:eastAsia="zh-CN" w:bidi="ar"/>
        </w:rPr>
        <w:instrText xml:space="preserve"> HYPERLINK "https://grs.bupt.edu.cn/" </w:instrText>
      </w:r>
      <w:r>
        <w:rPr>
          <w:rFonts w:hint="default" w:ascii="Calibri" w:hAnsi="Calibri" w:cs="Calibri" w:eastAsiaTheme="minorEastAsia"/>
          <w:i w:val="0"/>
          <w:caps w:val="0"/>
          <w:color w:val="954F72"/>
          <w:spacing w:val="0"/>
          <w:kern w:val="0"/>
          <w:sz w:val="21"/>
          <w:szCs w:val="21"/>
          <w:u w:val="single"/>
          <w:shd w:val="clear" w:fill="FFFFFF"/>
          <w:lang w:val="en-US" w:eastAsia="zh-CN" w:bidi="ar"/>
        </w:rPr>
        <w:fldChar w:fldCharType="separate"/>
      </w:r>
      <w:r>
        <w:rPr>
          <w:rStyle w:val="6"/>
          <w:rFonts w:hint="eastAsia" w:ascii="微软雅黑" w:hAnsi="微软雅黑" w:eastAsia="微软雅黑" w:cs="微软雅黑"/>
          <w:i w:val="0"/>
          <w:caps w:val="0"/>
          <w:color w:val="954F72"/>
          <w:spacing w:val="0"/>
          <w:sz w:val="21"/>
          <w:szCs w:val="21"/>
          <w:u w:val="single"/>
          <w:shd w:val="clear" w:fill="FFFFFF"/>
          <w:lang w:val="en-US"/>
        </w:rPr>
        <w:t>https://grs.bupt.edu.cn/</w:t>
      </w:r>
      <w:r>
        <w:rPr>
          <w:rFonts w:hint="default" w:ascii="Calibri" w:hAnsi="Calibri" w:cs="Calibri" w:eastAsiaTheme="minorEastAsia"/>
          <w:i w:val="0"/>
          <w:caps w:val="0"/>
          <w:color w:val="954F72"/>
          <w:spacing w:val="0"/>
          <w:kern w:val="0"/>
          <w:sz w:val="21"/>
          <w:szCs w:val="21"/>
          <w:u w:val="single"/>
          <w:shd w:val="clear" w:fill="FFFFFF"/>
          <w:lang w:val="en-US" w:eastAsia="zh-CN" w:bidi="ar"/>
        </w:rPr>
        <w:fldChar w:fldCharType="end"/>
      </w:r>
    </w:p>
    <w:p>
      <w:pPr>
        <w:keepNext w:val="0"/>
        <w:keepLines w:val="0"/>
        <w:widowControl/>
        <w:suppressLineNumbers w:val="0"/>
        <w:shd w:val="clear" w:fill="FFFFFF"/>
        <w:spacing w:before="0" w:beforeAutospacing="0" w:after="0" w:afterAutospacing="0" w:line="315" w:lineRule="atLeast"/>
        <w:ind w:left="0" w:right="0" w:firstLine="840"/>
        <w:jc w:val="both"/>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北京邮电大学研究生招生网：</w:t>
      </w:r>
      <w:r>
        <w:rPr>
          <w:rFonts w:hint="default" w:ascii="Calibri" w:hAnsi="Calibri" w:cs="Calibri" w:eastAsiaTheme="minorEastAsia"/>
          <w:i w:val="0"/>
          <w:caps w:val="0"/>
          <w:color w:val="954F72"/>
          <w:spacing w:val="0"/>
          <w:kern w:val="0"/>
          <w:sz w:val="21"/>
          <w:szCs w:val="21"/>
          <w:u w:val="single"/>
          <w:shd w:val="clear" w:fill="FFFFFF"/>
          <w:lang w:val="en-US" w:eastAsia="zh-CN" w:bidi="ar"/>
        </w:rPr>
        <w:fldChar w:fldCharType="begin"/>
      </w:r>
      <w:r>
        <w:rPr>
          <w:rFonts w:hint="default" w:ascii="Calibri" w:hAnsi="Calibri" w:cs="Calibri" w:eastAsiaTheme="minorEastAsia"/>
          <w:i w:val="0"/>
          <w:caps w:val="0"/>
          <w:color w:val="954F72"/>
          <w:spacing w:val="0"/>
          <w:kern w:val="0"/>
          <w:sz w:val="21"/>
          <w:szCs w:val="21"/>
          <w:u w:val="single"/>
          <w:shd w:val="clear" w:fill="FFFFFF"/>
          <w:lang w:val="en-US" w:eastAsia="zh-CN" w:bidi="ar"/>
        </w:rPr>
        <w:instrText xml:space="preserve"> HYPERLINK "https://yzb.bupt.edu.cn/" </w:instrText>
      </w:r>
      <w:r>
        <w:rPr>
          <w:rFonts w:hint="default" w:ascii="Calibri" w:hAnsi="Calibri" w:cs="Calibri" w:eastAsiaTheme="minorEastAsia"/>
          <w:i w:val="0"/>
          <w:caps w:val="0"/>
          <w:color w:val="954F72"/>
          <w:spacing w:val="0"/>
          <w:kern w:val="0"/>
          <w:sz w:val="21"/>
          <w:szCs w:val="21"/>
          <w:u w:val="single"/>
          <w:shd w:val="clear" w:fill="FFFFFF"/>
          <w:lang w:val="en-US" w:eastAsia="zh-CN" w:bidi="ar"/>
        </w:rPr>
        <w:fldChar w:fldCharType="separate"/>
      </w:r>
      <w:r>
        <w:rPr>
          <w:rStyle w:val="6"/>
          <w:rFonts w:hint="eastAsia" w:ascii="微软雅黑" w:hAnsi="微软雅黑" w:eastAsia="微软雅黑" w:cs="微软雅黑"/>
          <w:i w:val="0"/>
          <w:caps w:val="0"/>
          <w:color w:val="954F72"/>
          <w:spacing w:val="0"/>
          <w:sz w:val="21"/>
          <w:szCs w:val="21"/>
          <w:u w:val="single"/>
          <w:shd w:val="clear" w:fill="FFFFFF"/>
          <w:lang w:val="en-US"/>
        </w:rPr>
        <w:t>https://yzb.bupt.edu.cn/</w:t>
      </w:r>
      <w:r>
        <w:rPr>
          <w:rFonts w:hint="default" w:ascii="Calibri" w:hAnsi="Calibri" w:cs="Calibri" w:eastAsiaTheme="minorEastAsia"/>
          <w:i w:val="0"/>
          <w:caps w:val="0"/>
          <w:color w:val="954F72"/>
          <w:spacing w:val="0"/>
          <w:kern w:val="0"/>
          <w:sz w:val="21"/>
          <w:szCs w:val="21"/>
          <w:u w:val="single"/>
          <w:shd w:val="clear" w:fill="FFFFFF"/>
          <w:lang w:val="en-US" w:eastAsia="zh-CN" w:bidi="ar"/>
        </w:rPr>
        <w:fldChar w:fldCharType="end"/>
      </w:r>
    </w:p>
    <w:p>
      <w:pPr>
        <w:keepNext w:val="0"/>
        <w:keepLines w:val="0"/>
        <w:widowControl/>
        <w:suppressLineNumbers w:val="0"/>
        <w:shd w:val="clear" w:fill="FFFFFF"/>
        <w:spacing w:before="0" w:beforeAutospacing="0" w:after="0" w:afterAutospacing="0" w:line="315" w:lineRule="atLeast"/>
        <w:ind w:left="780" w:right="0" w:hanging="360"/>
        <w:jc w:val="left"/>
        <w:rPr>
          <w:rFonts w:hint="default" w:ascii="Calibri" w:hAnsi="Calibri" w:cs="Calibri"/>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shd w:val="clear" w:fill="FFFFFF"/>
          <w:lang w:val="en-US" w:eastAsia="zh-CN" w:bidi="ar"/>
        </w:rPr>
        <w:t>4． QQ备考群号：1135790752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38129F"/>
    <w:rsid w:val="563812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rPr>
      <w:sz w:val="24"/>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2020-10-07T09:40:00Z</dcterms:created>
  <dc:creator>SUCCESS</dc:creator>
  <cp:lastModifiedBy>SUCCESS</cp:lastModifiedBy>
  <dcterms:modified xsi:type="dcterms:W3CDTF">2020-10-07T09:40:54Z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