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single" w:color="CBD1D3" w:sz="6" w:space="7"/>
        </w:pBdr>
        <w:spacing w:before="300" w:beforeAutospacing="0" w:line="300" w:lineRule="atLeast"/>
        <w:ind w:left="300" w:right="300"/>
        <w:jc w:val="center"/>
        <w:rPr>
          <w:rFonts w:ascii="微软雅黑" w:hAnsi="微软雅黑" w:eastAsia="微软雅黑" w:cs="微软雅黑"/>
          <w:color w:val="666666"/>
          <w:sz w:val="28"/>
          <w:szCs w:val="28"/>
        </w:rPr>
      </w:pPr>
      <w:r>
        <w:rPr>
          <w:rFonts w:hint="eastAsia" w:ascii="微软雅黑" w:hAnsi="微软雅黑" w:eastAsia="微软雅黑" w:cs="微软雅黑"/>
          <w:color w:val="666666"/>
          <w:sz w:val="28"/>
          <w:szCs w:val="28"/>
          <w:shd w:val="clear" w:fill="FFFFFF"/>
        </w:rPr>
        <w:t>北京交通大学2021年硕士研究生招生简章</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一、报考条件</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（一）报名参加全国硕士研究生招生考试的人</w:t>
      </w:r>
      <w:bookmarkStart w:id="0" w:name="_GoBack"/>
      <w:bookmarkEnd w:id="0"/>
      <w:r>
        <w:rPr>
          <w:rFonts w:hint="eastAsia" w:ascii="宋体" w:hAnsi="宋体" w:eastAsia="宋体" w:cs="宋体"/>
          <w:color w:val="000000"/>
          <w:sz w:val="20"/>
          <w:szCs w:val="20"/>
          <w:shd w:val="clear" w:fill="FFFFFF"/>
        </w:rPr>
        <w:t>员，须符合下列条件：</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1. </w:t>
      </w:r>
      <w:r>
        <w:rPr>
          <w:rFonts w:hint="eastAsia" w:ascii="宋体" w:hAnsi="宋体" w:eastAsia="宋体" w:cs="宋体"/>
          <w:color w:val="000000"/>
          <w:sz w:val="20"/>
          <w:szCs w:val="20"/>
          <w:shd w:val="clear" w:fill="FFFFFF"/>
        </w:rPr>
        <w:t>中华人民共和国公民。</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拥护中国共产党的领导，品德良好，遵纪守法。</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3. </w:t>
      </w:r>
      <w:r>
        <w:rPr>
          <w:rFonts w:hint="eastAsia" w:ascii="宋体" w:hAnsi="宋体" w:eastAsia="宋体" w:cs="宋体"/>
          <w:color w:val="000000"/>
          <w:sz w:val="20"/>
          <w:szCs w:val="20"/>
          <w:shd w:val="clear" w:fill="FFFFFF"/>
        </w:rPr>
        <w:t>身体健康状况符合国家规定的体检要求。</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4. </w:t>
      </w:r>
      <w:r>
        <w:rPr>
          <w:rFonts w:hint="eastAsia" w:ascii="宋体" w:hAnsi="宋体" w:eastAsia="宋体" w:cs="宋体"/>
          <w:color w:val="000000"/>
          <w:sz w:val="20"/>
          <w:szCs w:val="20"/>
          <w:shd w:val="clear" w:fill="FFFFFF"/>
        </w:rPr>
        <w:t>考生学业水平必须符合下列条件之一：</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1</w:t>
      </w:r>
      <w:r>
        <w:rPr>
          <w:rFonts w:hint="eastAsia" w:ascii="宋体" w:hAnsi="宋体" w:eastAsia="宋体" w:cs="宋体"/>
          <w:color w:val="000000"/>
          <w:sz w:val="20"/>
          <w:szCs w:val="20"/>
          <w:shd w:val="clear" w:fill="FFFFFF"/>
        </w:rPr>
        <w:t>）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）具有国家承认的大学本科毕业学历的人员。</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3</w:t>
      </w:r>
      <w:r>
        <w:rPr>
          <w:rFonts w:hint="eastAsia" w:ascii="宋体" w:hAnsi="宋体" w:eastAsia="宋体" w:cs="宋体"/>
          <w:color w:val="000000"/>
          <w:sz w:val="20"/>
          <w:szCs w:val="20"/>
          <w:shd w:val="clear" w:fill="FFFFFF"/>
        </w:rPr>
        <w:t>）获得国家承认的高职高专毕业学历后满</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年（从毕业后到录取当年入学之日，下同）或</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年以上的人员，以及国家承认学历的本科结业生，如果同时满足以下三个条件：</w:t>
      </w:r>
      <w:r>
        <w:rPr>
          <w:rFonts w:hint="default" w:ascii="serif" w:hAnsi="serif" w:eastAsia="serif" w:cs="serif"/>
          <w:color w:val="000000"/>
          <w:sz w:val="20"/>
          <w:szCs w:val="20"/>
          <w:shd w:val="clear" w:fill="FFFFFF"/>
        </w:rPr>
        <w:t>a</w:t>
      </w:r>
      <w:r>
        <w:rPr>
          <w:rFonts w:hint="eastAsia" w:ascii="宋体" w:hAnsi="宋体" w:eastAsia="宋体" w:cs="宋体"/>
          <w:color w:val="000000"/>
          <w:sz w:val="20"/>
          <w:szCs w:val="20"/>
          <w:shd w:val="clear" w:fill="FFFFFF"/>
        </w:rPr>
        <w:t>．在全日制普通高等学校辅修过所报专业本科的全部主干课程；</w:t>
      </w:r>
      <w:r>
        <w:rPr>
          <w:rFonts w:hint="default" w:ascii="serif" w:hAnsi="serif" w:eastAsia="serif" w:cs="serif"/>
          <w:color w:val="000000"/>
          <w:sz w:val="20"/>
          <w:szCs w:val="20"/>
          <w:shd w:val="clear" w:fill="FFFFFF"/>
        </w:rPr>
        <w:t>b</w:t>
      </w:r>
      <w:r>
        <w:rPr>
          <w:rFonts w:hint="eastAsia" w:ascii="宋体" w:hAnsi="宋体" w:eastAsia="宋体" w:cs="宋体"/>
          <w:color w:val="000000"/>
          <w:sz w:val="20"/>
          <w:szCs w:val="20"/>
          <w:shd w:val="clear" w:fill="FFFFFF"/>
        </w:rPr>
        <w:t>．在所报考专业领域有关核心期刊上以第一作者发表过一篇（含）以上文章或获得科技奖励证书；</w:t>
      </w:r>
      <w:r>
        <w:rPr>
          <w:rFonts w:hint="default" w:ascii="serif" w:hAnsi="serif" w:eastAsia="serif" w:cs="serif"/>
          <w:color w:val="000000"/>
          <w:sz w:val="20"/>
          <w:szCs w:val="20"/>
          <w:shd w:val="clear" w:fill="FFFFFF"/>
        </w:rPr>
        <w:t>c</w:t>
      </w:r>
      <w:r>
        <w:rPr>
          <w:rFonts w:hint="eastAsia" w:ascii="宋体" w:hAnsi="宋体" w:eastAsia="宋体" w:cs="宋体"/>
          <w:color w:val="000000"/>
          <w:sz w:val="20"/>
          <w:szCs w:val="20"/>
          <w:shd w:val="clear" w:fill="FFFFFF"/>
        </w:rPr>
        <w:t>．国家英语四级成绩</w:t>
      </w:r>
      <w:r>
        <w:rPr>
          <w:rFonts w:hint="default" w:ascii="serif" w:hAnsi="serif" w:eastAsia="serif" w:cs="serif"/>
          <w:color w:val="000000"/>
          <w:sz w:val="20"/>
          <w:szCs w:val="20"/>
          <w:shd w:val="clear" w:fill="FFFFFF"/>
        </w:rPr>
        <w:t>425</w:t>
      </w:r>
      <w:r>
        <w:rPr>
          <w:rFonts w:hint="eastAsia" w:ascii="宋体" w:hAnsi="宋体" w:eastAsia="宋体" w:cs="宋体"/>
          <w:color w:val="000000"/>
          <w:sz w:val="20"/>
          <w:szCs w:val="20"/>
          <w:shd w:val="clear" w:fill="FFFFFF"/>
        </w:rPr>
        <w:t>分以上（含</w:t>
      </w:r>
      <w:r>
        <w:rPr>
          <w:rFonts w:hint="default" w:ascii="serif" w:hAnsi="serif" w:eastAsia="serif" w:cs="serif"/>
          <w:color w:val="000000"/>
          <w:sz w:val="20"/>
          <w:szCs w:val="20"/>
          <w:shd w:val="clear" w:fill="FFFFFF"/>
        </w:rPr>
        <w:t>425</w:t>
      </w:r>
      <w:r>
        <w:rPr>
          <w:rFonts w:hint="eastAsia" w:ascii="宋体" w:hAnsi="宋体" w:eastAsia="宋体" w:cs="宋体"/>
          <w:color w:val="000000"/>
          <w:sz w:val="20"/>
          <w:szCs w:val="20"/>
          <w:shd w:val="clear" w:fill="FFFFFF"/>
        </w:rPr>
        <w:t>分），按本科毕业同等学力身份报考。同等学力人员报考前须征得报考学院的同意。</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4</w:t>
      </w:r>
      <w:r>
        <w:rPr>
          <w:rFonts w:hint="eastAsia" w:ascii="宋体" w:hAnsi="宋体" w:eastAsia="宋体" w:cs="宋体"/>
          <w:color w:val="000000"/>
          <w:sz w:val="20"/>
          <w:szCs w:val="20"/>
          <w:shd w:val="clear" w:fill="FFFFFF"/>
        </w:rPr>
        <w:t>）已获硕士、博士学位的人员。</w:t>
      </w:r>
    </w:p>
    <w:p>
      <w:pPr>
        <w:pStyle w:val="3"/>
        <w:keepNext w:val="0"/>
        <w:keepLines w:val="0"/>
        <w:widowControl/>
        <w:suppressLineNumbers w:val="0"/>
        <w:spacing w:before="300" w:beforeAutospacing="0" w:line="300" w:lineRule="atLeast"/>
        <w:ind w:left="300" w:right="300"/>
        <w:jc w:val="both"/>
      </w:pPr>
      <w:r>
        <w:rPr>
          <w:rFonts w:hint="default" w:ascii="Times New Roman" w:hAnsi="Times New Roman" w:eastAsia="微软雅黑" w:cs="Times New Roman"/>
          <w:color w:val="333333"/>
          <w:sz w:val="21"/>
          <w:szCs w:val="21"/>
          <w:shd w:val="clear" w:fill="FFFFFF"/>
        </w:rPr>
        <w:t xml:space="preserve">    </w:t>
      </w:r>
      <w:r>
        <w:rPr>
          <w:rFonts w:hint="eastAsia" w:ascii="宋体" w:hAnsi="宋体" w:eastAsia="宋体" w:cs="宋体"/>
          <w:color w:val="000000"/>
          <w:sz w:val="20"/>
          <w:szCs w:val="20"/>
          <w:shd w:val="clear" w:fill="FFFFFF"/>
        </w:rPr>
        <w:t>在校研究生报考须在报名前征得所在培养单位同意。</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（二）报名参加以下专业学位全国硕士研究生招生考试的，按下列规定执行。</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1. </w:t>
      </w:r>
      <w:r>
        <w:rPr>
          <w:rFonts w:hint="eastAsia" w:ascii="宋体" w:hAnsi="宋体" w:eastAsia="宋体" w:cs="宋体"/>
          <w:color w:val="000000"/>
          <w:sz w:val="20"/>
          <w:szCs w:val="20"/>
          <w:shd w:val="clear" w:fill="FFFFFF"/>
        </w:rPr>
        <w:t>报名参加法律（非法学）（</w:t>
      </w:r>
      <w:r>
        <w:rPr>
          <w:rFonts w:hint="default" w:ascii="serif" w:hAnsi="serif" w:eastAsia="serif" w:cs="serif"/>
          <w:color w:val="000000"/>
          <w:sz w:val="20"/>
          <w:szCs w:val="20"/>
          <w:shd w:val="clear" w:fill="FFFFFF"/>
        </w:rPr>
        <w:t>035101</w:t>
      </w:r>
      <w:r>
        <w:rPr>
          <w:rFonts w:hint="eastAsia" w:ascii="宋体" w:hAnsi="宋体" w:eastAsia="宋体" w:cs="宋体"/>
          <w:color w:val="000000"/>
          <w:sz w:val="20"/>
          <w:szCs w:val="20"/>
          <w:shd w:val="clear" w:fill="FFFFFF"/>
        </w:rPr>
        <w:t>）专业学位硕士研究生招生考试的人员，须符合下列条件：</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1</w:t>
      </w:r>
      <w:r>
        <w:rPr>
          <w:rFonts w:hint="eastAsia" w:ascii="宋体" w:hAnsi="宋体" w:eastAsia="宋体" w:cs="宋体"/>
          <w:color w:val="000000"/>
          <w:sz w:val="20"/>
          <w:szCs w:val="20"/>
          <w:shd w:val="clear" w:fill="FFFFFF"/>
        </w:rPr>
        <w:t>）符合第一条（一）中的各项要求。</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）报考前所学专业为非法学专业（普通高等学校本科专业目录法学门类中的法学类专业</w:t>
      </w:r>
      <w:r>
        <w:rPr>
          <w:rFonts w:hint="default" w:ascii="serif" w:hAnsi="serif" w:eastAsia="serif" w:cs="serif"/>
          <w:color w:val="000000"/>
          <w:sz w:val="20"/>
          <w:szCs w:val="20"/>
          <w:shd w:val="clear" w:fill="FFFFFF"/>
        </w:rPr>
        <w:t>[</w:t>
      </w:r>
      <w:r>
        <w:rPr>
          <w:rFonts w:hint="eastAsia" w:ascii="宋体" w:hAnsi="宋体" w:eastAsia="宋体" w:cs="宋体"/>
          <w:color w:val="000000"/>
          <w:sz w:val="20"/>
          <w:szCs w:val="20"/>
          <w:shd w:val="clear" w:fill="FFFFFF"/>
        </w:rPr>
        <w:t>代码为</w:t>
      </w:r>
      <w:r>
        <w:rPr>
          <w:rFonts w:hint="default" w:ascii="serif" w:hAnsi="serif" w:eastAsia="serif" w:cs="serif"/>
          <w:color w:val="000000"/>
          <w:sz w:val="20"/>
          <w:szCs w:val="20"/>
          <w:shd w:val="clear" w:fill="FFFFFF"/>
        </w:rPr>
        <w:t>0301]</w:t>
      </w:r>
      <w:r>
        <w:rPr>
          <w:rFonts w:hint="eastAsia" w:ascii="宋体" w:hAnsi="宋体" w:eastAsia="宋体" w:cs="宋体"/>
          <w:color w:val="000000"/>
          <w:sz w:val="20"/>
          <w:szCs w:val="20"/>
          <w:shd w:val="clear" w:fill="FFFFFF"/>
        </w:rPr>
        <w:t>毕业生、专科层次法学类毕业生和自学考试形式的法学类毕业生等不得报考）。</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报名参加法律（法学）（</w:t>
      </w:r>
      <w:r>
        <w:rPr>
          <w:rFonts w:hint="default" w:ascii="serif" w:hAnsi="serif" w:eastAsia="serif" w:cs="serif"/>
          <w:color w:val="000000"/>
          <w:sz w:val="20"/>
          <w:szCs w:val="20"/>
          <w:shd w:val="clear" w:fill="FFFFFF"/>
        </w:rPr>
        <w:t>035102</w:t>
      </w:r>
      <w:r>
        <w:rPr>
          <w:rFonts w:hint="eastAsia" w:ascii="宋体" w:hAnsi="宋体" w:eastAsia="宋体" w:cs="宋体"/>
          <w:color w:val="000000"/>
          <w:sz w:val="20"/>
          <w:szCs w:val="20"/>
          <w:shd w:val="clear" w:fill="FFFFFF"/>
        </w:rPr>
        <w:t>）专业学位硕士研究生招生考试的人员，须符合下列条件：</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1</w:t>
      </w:r>
      <w:r>
        <w:rPr>
          <w:rFonts w:hint="eastAsia" w:ascii="宋体" w:hAnsi="宋体" w:eastAsia="宋体" w:cs="宋体"/>
          <w:color w:val="000000"/>
          <w:sz w:val="20"/>
          <w:szCs w:val="20"/>
          <w:shd w:val="clear" w:fill="FFFFFF"/>
        </w:rPr>
        <w:t>）符合第一条（一）中的各项要求。</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）报考前所学专业为法学专业（仅普通高等学校本科专业目录法学门类中的法学类专业</w:t>
      </w:r>
      <w:r>
        <w:rPr>
          <w:rFonts w:hint="default" w:ascii="serif" w:hAnsi="serif" w:eastAsia="serif" w:cs="serif"/>
          <w:color w:val="000000"/>
          <w:sz w:val="20"/>
          <w:szCs w:val="20"/>
          <w:shd w:val="clear" w:fill="FFFFFF"/>
        </w:rPr>
        <w:t>[</w:t>
      </w:r>
      <w:r>
        <w:rPr>
          <w:rFonts w:hint="eastAsia" w:ascii="宋体" w:hAnsi="宋体" w:eastAsia="宋体" w:cs="宋体"/>
          <w:color w:val="000000"/>
          <w:sz w:val="20"/>
          <w:szCs w:val="20"/>
          <w:shd w:val="clear" w:fill="FFFFFF"/>
        </w:rPr>
        <w:t>代码为</w:t>
      </w:r>
      <w:r>
        <w:rPr>
          <w:rFonts w:hint="default" w:ascii="serif" w:hAnsi="serif" w:eastAsia="serif" w:cs="serif"/>
          <w:color w:val="000000"/>
          <w:sz w:val="20"/>
          <w:szCs w:val="20"/>
          <w:shd w:val="clear" w:fill="FFFFFF"/>
        </w:rPr>
        <w:t>0301]</w:t>
      </w:r>
      <w:r>
        <w:rPr>
          <w:rFonts w:hint="eastAsia" w:ascii="宋体" w:hAnsi="宋体" w:eastAsia="宋体" w:cs="宋体"/>
          <w:color w:val="000000"/>
          <w:sz w:val="20"/>
          <w:szCs w:val="20"/>
          <w:shd w:val="clear" w:fill="FFFFFF"/>
        </w:rPr>
        <w:t>毕业生、专科层次法学类毕业生和自学考试形式的法学类毕业生等可以报考）。</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3. </w:t>
      </w:r>
      <w:r>
        <w:rPr>
          <w:rFonts w:hint="eastAsia" w:ascii="宋体" w:hAnsi="宋体" w:eastAsia="宋体" w:cs="宋体"/>
          <w:color w:val="000000"/>
          <w:sz w:val="20"/>
          <w:szCs w:val="20"/>
          <w:shd w:val="clear" w:fill="FFFFFF"/>
        </w:rPr>
        <w:t>报名参加工商管理（</w:t>
      </w:r>
      <w:r>
        <w:rPr>
          <w:rFonts w:hint="default" w:ascii="serif" w:hAnsi="serif" w:eastAsia="serif" w:cs="serif"/>
          <w:color w:val="000000"/>
          <w:sz w:val="20"/>
          <w:szCs w:val="20"/>
          <w:shd w:val="clear" w:fill="FFFFFF"/>
        </w:rPr>
        <w:t>125100</w:t>
      </w:r>
      <w:r>
        <w:rPr>
          <w:rFonts w:hint="eastAsia" w:ascii="宋体" w:hAnsi="宋体" w:eastAsia="宋体" w:cs="宋体"/>
          <w:color w:val="000000"/>
          <w:sz w:val="20"/>
          <w:szCs w:val="20"/>
          <w:shd w:val="clear" w:fill="FFFFFF"/>
        </w:rPr>
        <w:t>）、工程管理硕士中的工程管理（</w:t>
      </w:r>
      <w:r>
        <w:rPr>
          <w:rFonts w:hint="default" w:ascii="serif" w:hAnsi="serif" w:eastAsia="serif" w:cs="serif"/>
          <w:color w:val="000000"/>
          <w:sz w:val="20"/>
          <w:szCs w:val="20"/>
          <w:shd w:val="clear" w:fill="FFFFFF"/>
        </w:rPr>
        <w:t>125601</w:t>
      </w:r>
      <w:r>
        <w:rPr>
          <w:rFonts w:hint="eastAsia" w:ascii="宋体" w:hAnsi="宋体" w:eastAsia="宋体" w:cs="宋体"/>
          <w:color w:val="000000"/>
          <w:sz w:val="20"/>
          <w:szCs w:val="20"/>
          <w:shd w:val="clear" w:fill="FFFFFF"/>
        </w:rPr>
        <w:t>）专业学位硕士研究生招生考试的人员，须符合下列条件：</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1</w:t>
      </w:r>
      <w:r>
        <w:rPr>
          <w:rFonts w:hint="eastAsia" w:ascii="宋体" w:hAnsi="宋体" w:eastAsia="宋体" w:cs="宋体"/>
          <w:color w:val="000000"/>
          <w:sz w:val="20"/>
          <w:szCs w:val="20"/>
          <w:shd w:val="clear" w:fill="FFFFFF"/>
        </w:rPr>
        <w:t>）符合第一条（一）中</w:t>
      </w:r>
      <w:r>
        <w:rPr>
          <w:rFonts w:hint="default" w:ascii="serif" w:hAnsi="serif" w:eastAsia="serif" w:cs="serif"/>
          <w:color w:val="000000"/>
          <w:sz w:val="20"/>
          <w:szCs w:val="20"/>
          <w:shd w:val="clear" w:fill="FFFFFF"/>
        </w:rPr>
        <w:t>1</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3</w:t>
      </w:r>
      <w:r>
        <w:rPr>
          <w:rFonts w:hint="eastAsia" w:ascii="宋体" w:hAnsi="宋体" w:eastAsia="宋体" w:cs="宋体"/>
          <w:color w:val="000000"/>
          <w:sz w:val="20"/>
          <w:szCs w:val="20"/>
          <w:shd w:val="clear" w:fill="FFFFFF"/>
        </w:rPr>
        <w:t>各项的要求。</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）大学本科毕业后有</w:t>
      </w:r>
      <w:r>
        <w:rPr>
          <w:rFonts w:hint="default" w:ascii="serif" w:hAnsi="serif" w:eastAsia="serif" w:cs="serif"/>
          <w:color w:val="000000"/>
          <w:sz w:val="20"/>
          <w:szCs w:val="20"/>
          <w:shd w:val="clear" w:fill="FFFFFF"/>
        </w:rPr>
        <w:t>3</w:t>
      </w:r>
      <w:r>
        <w:rPr>
          <w:rFonts w:hint="eastAsia" w:ascii="宋体" w:hAnsi="宋体" w:eastAsia="宋体" w:cs="宋体"/>
          <w:color w:val="000000"/>
          <w:sz w:val="20"/>
          <w:szCs w:val="20"/>
          <w:shd w:val="clear" w:fill="FFFFFF"/>
        </w:rPr>
        <w:t>年以上工作经验的人员；或获得国家承认的高职高专毕业学历或大学本科结业后，达到大学本科毕业同等学力并有</w:t>
      </w:r>
      <w:r>
        <w:rPr>
          <w:rFonts w:hint="default" w:ascii="serif" w:hAnsi="serif" w:eastAsia="serif" w:cs="serif"/>
          <w:color w:val="000000"/>
          <w:sz w:val="20"/>
          <w:szCs w:val="20"/>
          <w:shd w:val="clear" w:fill="FFFFFF"/>
        </w:rPr>
        <w:t>5</w:t>
      </w:r>
      <w:r>
        <w:rPr>
          <w:rFonts w:hint="eastAsia" w:ascii="宋体" w:hAnsi="宋体" w:eastAsia="宋体" w:cs="宋体"/>
          <w:color w:val="000000"/>
          <w:sz w:val="20"/>
          <w:szCs w:val="20"/>
          <w:shd w:val="clear" w:fill="FFFFFF"/>
        </w:rPr>
        <w:t>年以上工作经验的人员；或获得硕士学位或博士学位后有</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年以上工作经验的人员。</w:t>
      </w:r>
    </w:p>
    <w:p>
      <w:pPr>
        <w:pStyle w:val="3"/>
        <w:keepNext w:val="0"/>
        <w:keepLines w:val="0"/>
        <w:widowControl/>
        <w:suppressLineNumbers w:val="0"/>
        <w:spacing w:before="300" w:beforeAutospacing="0" w:line="300" w:lineRule="atLeast"/>
        <w:ind w:left="300" w:right="300"/>
        <w:jc w:val="both"/>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二、单独考试报考条件及要求</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（一）报名参加单独考试的人员，须符合下列条件：</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1. </w:t>
      </w:r>
      <w:r>
        <w:rPr>
          <w:rFonts w:hint="eastAsia" w:ascii="宋体" w:hAnsi="宋体" w:eastAsia="宋体" w:cs="宋体"/>
          <w:color w:val="000000"/>
          <w:sz w:val="20"/>
          <w:szCs w:val="20"/>
          <w:shd w:val="clear" w:fill="FFFFFF"/>
        </w:rPr>
        <w:t>符合第一条（一）中</w:t>
      </w:r>
      <w:r>
        <w:rPr>
          <w:rFonts w:hint="default" w:ascii="serif" w:hAnsi="serif" w:eastAsia="serif" w:cs="serif"/>
          <w:color w:val="000000"/>
          <w:sz w:val="20"/>
          <w:szCs w:val="20"/>
          <w:shd w:val="clear" w:fill="FFFFFF"/>
        </w:rPr>
        <w:t>1</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3</w:t>
      </w:r>
      <w:r>
        <w:rPr>
          <w:rFonts w:hint="eastAsia" w:ascii="宋体" w:hAnsi="宋体" w:eastAsia="宋体" w:cs="宋体"/>
          <w:color w:val="000000"/>
          <w:sz w:val="20"/>
          <w:szCs w:val="20"/>
          <w:shd w:val="clear" w:fill="FFFFFF"/>
        </w:rPr>
        <w:t>各项的要求。</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取得国家承认的大学本科学历后连续工作</w:t>
      </w:r>
      <w:r>
        <w:rPr>
          <w:rFonts w:hint="default" w:ascii="serif" w:hAnsi="serif" w:eastAsia="serif" w:cs="serif"/>
          <w:color w:val="000000"/>
          <w:sz w:val="20"/>
          <w:szCs w:val="20"/>
          <w:shd w:val="clear" w:fill="FFFFFF"/>
        </w:rPr>
        <w:t>4</w:t>
      </w:r>
      <w:r>
        <w:rPr>
          <w:rFonts w:hint="eastAsia" w:ascii="宋体" w:hAnsi="宋体" w:eastAsia="宋体" w:cs="宋体"/>
          <w:color w:val="000000"/>
          <w:sz w:val="20"/>
          <w:szCs w:val="20"/>
          <w:shd w:val="clear" w:fill="FFFFFF"/>
        </w:rPr>
        <w:t>年以上，业务优秀，已经发表过研究论文（技术报告）或者已经成为业务骨干，经考生所在单位同意和两名具有高级专业技术职称的专家推荐（须考生所在单位专家）（附件：专家推荐书下载），定向就业本单位的在职人员；或获硕士学位或博士学位后工作</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年以上，业务优秀，经考生所在单位同意和两名具有高级专业技术职称的专家推荐（须考生所在单位专家）（专家推荐书下载），定向就业本单位的在职人员。</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（二）</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年我校计划招收单独考试硕士生</w:t>
      </w:r>
      <w:r>
        <w:rPr>
          <w:rFonts w:hint="default" w:ascii="serif" w:hAnsi="serif" w:eastAsia="serif" w:cs="serif"/>
          <w:color w:val="000000"/>
          <w:sz w:val="20"/>
          <w:szCs w:val="20"/>
          <w:shd w:val="clear" w:fill="FFFFFF"/>
        </w:rPr>
        <w:t>25</w:t>
      </w:r>
      <w:r>
        <w:rPr>
          <w:rFonts w:hint="eastAsia" w:ascii="宋体" w:hAnsi="宋体" w:eastAsia="宋体" w:cs="宋体"/>
          <w:color w:val="000000"/>
          <w:sz w:val="20"/>
          <w:szCs w:val="20"/>
          <w:shd w:val="clear" w:fill="FFFFFF"/>
        </w:rPr>
        <w:t>人，招生学院有：计算机与信息技术学院、交通运输学院、机械与电子控制工程学院，招生专业详见：《北京交通大学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年单独考试硕士生招生专业目录》（附件2）。</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（三）单独考试初试科目由我校自主命题，各专业考试科目详见：《北京交通大学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年单独考试硕士生招生专业目录》（附件2）。</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（四）单独考试考生报考类别为“定向就业”，学习方式为“非全日制”，报考点只能选择“北京交通大学”。</w:t>
      </w:r>
    </w:p>
    <w:p>
      <w:pPr>
        <w:pStyle w:val="3"/>
        <w:keepNext w:val="0"/>
        <w:keepLines w:val="0"/>
        <w:widowControl/>
        <w:suppressLineNumbers w:val="0"/>
        <w:spacing w:before="300" w:beforeAutospacing="0" w:line="300" w:lineRule="atLeast"/>
        <w:ind w:left="300" w:right="300"/>
        <w:jc w:val="both"/>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三、报考程序</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凡是符合我校报考条件的考生，请于报考前，仔细阅读教育部、所在省级教育招生考试机构、报考点以及招生单位的网报公告、通知等文件。不按要求报名，误填、错填报考信息或填报虚假信息，而导致不能网上确认（现场确认）、初试或复试的后果，由考生本人承担。推荐免试考生的报考程序见《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年招收推荐免试攻读硕士（博士）研究生办法》，其他考试方式报考程序如下：</w:t>
      </w:r>
      <w:r>
        <w:rPr>
          <w:rFonts w:hint="eastAsia" w:ascii="宋体" w:hAnsi="宋体" w:eastAsia="宋体" w:cs="宋体"/>
          <w:color w:val="333333"/>
          <w:sz w:val="21"/>
          <w:szCs w:val="21"/>
          <w:shd w:val="clear" w:fill="FFFFFF"/>
        </w:rPr>
        <w:t xml:space="preserve">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（一）网上报名</w:t>
      </w:r>
      <w:r>
        <w:rPr>
          <w:rFonts w:hint="eastAsia" w:ascii="宋体" w:hAnsi="宋体" w:eastAsia="宋体" w:cs="宋体"/>
          <w:color w:val="333333"/>
          <w:sz w:val="21"/>
          <w:szCs w:val="21"/>
          <w:shd w:val="clear" w:fill="FFFFFF"/>
        </w:rPr>
        <w:t xml:space="preserve">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登录北京交通大学研究生院招生专题网站（网址</w:t>
      </w:r>
      <w:r>
        <w:rPr>
          <w:rFonts w:hint="default" w:ascii="serif" w:hAnsi="serif" w:eastAsia="serif" w:cs="serif"/>
          <w:color w:val="000000"/>
          <w:sz w:val="20"/>
          <w:szCs w:val="20"/>
          <w:shd w:val="clear" w:fill="FFFFFF"/>
        </w:rPr>
        <w:t>http://gs.bjtu.edu.cn/cms/zszt/</w:t>
      </w:r>
      <w:r>
        <w:rPr>
          <w:rFonts w:hint="eastAsia" w:ascii="宋体" w:hAnsi="宋体" w:eastAsia="宋体" w:cs="宋体"/>
          <w:color w:val="000000"/>
          <w:sz w:val="20"/>
          <w:szCs w:val="20"/>
          <w:shd w:val="clear" w:fill="FFFFFF"/>
        </w:rPr>
        <w:t>），仔细阅读招生相关信息，确定本人符合报考条件后于</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日至</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31</w:t>
      </w:r>
      <w:r>
        <w:rPr>
          <w:rFonts w:hint="eastAsia" w:ascii="宋体" w:hAnsi="宋体" w:eastAsia="宋体" w:cs="宋体"/>
          <w:color w:val="000000"/>
          <w:sz w:val="20"/>
          <w:szCs w:val="20"/>
          <w:shd w:val="clear" w:fill="FFFFFF"/>
        </w:rPr>
        <w:t>日期间每天</w:t>
      </w:r>
      <w:r>
        <w:rPr>
          <w:rFonts w:hint="default" w:ascii="serif" w:hAnsi="serif" w:eastAsia="serif" w:cs="serif"/>
          <w:color w:val="000000"/>
          <w:sz w:val="20"/>
          <w:szCs w:val="20"/>
          <w:shd w:val="clear" w:fill="FFFFFF"/>
        </w:rPr>
        <w:t>9:00</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22:00</w:t>
      </w:r>
      <w:r>
        <w:rPr>
          <w:rFonts w:hint="eastAsia" w:ascii="宋体" w:hAnsi="宋体" w:eastAsia="宋体" w:cs="宋体"/>
          <w:color w:val="000000"/>
          <w:sz w:val="20"/>
          <w:szCs w:val="20"/>
          <w:shd w:val="clear" w:fill="FFFFFF"/>
        </w:rPr>
        <w:t>，登录中国研究生招生信息网（网址</w:t>
      </w:r>
      <w:r>
        <w:rPr>
          <w:rFonts w:hint="default" w:ascii="serif" w:hAnsi="serif" w:eastAsia="serif" w:cs="serif"/>
          <w:color w:val="000000"/>
          <w:sz w:val="20"/>
          <w:szCs w:val="20"/>
          <w:shd w:val="clear" w:fill="FFFFFF"/>
        </w:rPr>
        <w:t>http://yz.chsi.com.cn/</w:t>
      </w:r>
      <w:r>
        <w:rPr>
          <w:rFonts w:hint="eastAsia" w:ascii="宋体" w:hAnsi="宋体" w:eastAsia="宋体" w:cs="宋体"/>
          <w:color w:val="000000"/>
          <w:sz w:val="20"/>
          <w:szCs w:val="20"/>
          <w:shd w:val="clear" w:fill="FFFFFF"/>
        </w:rPr>
        <w:t>或</w:t>
      </w:r>
      <w:r>
        <w:rPr>
          <w:rFonts w:hint="default" w:ascii="serif" w:hAnsi="serif" w:eastAsia="serif" w:cs="serif"/>
          <w:color w:val="000000"/>
          <w:sz w:val="20"/>
          <w:szCs w:val="20"/>
          <w:shd w:val="clear" w:fill="FFFFFF"/>
        </w:rPr>
        <w:t>http://yz.chsi.cn/</w:t>
      </w:r>
      <w:r>
        <w:rPr>
          <w:rFonts w:hint="eastAsia" w:ascii="宋体" w:hAnsi="宋体" w:eastAsia="宋体" w:cs="宋体"/>
          <w:color w:val="000000"/>
          <w:sz w:val="20"/>
          <w:szCs w:val="20"/>
          <w:shd w:val="clear" w:fill="FFFFFF"/>
        </w:rPr>
        <w:t>），浏览相关信息，并按教育部、所在省级教育招生考试机构、报考点以及招生单位的网上公告要求报名。报名期间，考生可自行修改网上报名信息或重新填报报名信息，但一位考生只能保留一条有效报名信息。逾期不再补报，也不得再修改报名信息。</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已被招生单位接收的推免生，不得再报名参加当年硕士研究生考试招生，否则取消其推免录取资格。</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重要提示：</w:t>
      </w:r>
      <w:r>
        <w:rPr>
          <w:rFonts w:hint="eastAsia" w:ascii="宋体" w:hAnsi="宋体" w:eastAsia="宋体" w:cs="宋体"/>
          <w:color w:val="333333"/>
          <w:sz w:val="21"/>
          <w:szCs w:val="21"/>
          <w:shd w:val="clear" w:fill="FFFFFF"/>
        </w:rPr>
        <w:t xml:space="preserve">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1. 应届本科毕业生原则上应选择就读学校所在地省级教育招生考试机构指定的报考点办理网上报名和网上确认（现场确认）手续；单独考试考生应选择“北京交通大学”报考点办理网上报名和网上确认（现场确认）手续；其他考生应选择工作或户口所在地省级教育招生考试机构指定的报考点办理网上报名和网上确认（现场确认）手续。</w:t>
      </w:r>
      <w:r>
        <w:rPr>
          <w:rFonts w:hint="eastAsia" w:ascii="宋体" w:hAnsi="宋体" w:eastAsia="宋体" w:cs="宋体"/>
          <w:color w:val="333333"/>
          <w:sz w:val="21"/>
          <w:szCs w:val="21"/>
          <w:shd w:val="clear" w:fill="FFFFFF"/>
        </w:rPr>
        <w:t xml:space="preserve"> </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选择“北京交通大学”报考点的考生，须于</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日至</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31</w:t>
      </w:r>
      <w:r>
        <w:rPr>
          <w:rFonts w:hint="eastAsia" w:ascii="宋体" w:hAnsi="宋体" w:eastAsia="宋体" w:cs="宋体"/>
          <w:color w:val="000000"/>
          <w:sz w:val="20"/>
          <w:szCs w:val="20"/>
          <w:shd w:val="clear" w:fill="FFFFFF"/>
        </w:rPr>
        <w:t>日网上报名期间网上支付报名费，未按要求网上支付报名费的考生，报考点将不予网上确认（现场确认）。</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3. </w:t>
      </w:r>
      <w:r>
        <w:rPr>
          <w:rFonts w:hint="eastAsia" w:ascii="宋体" w:hAnsi="宋体" w:eastAsia="宋体" w:cs="宋体"/>
          <w:color w:val="000000"/>
          <w:sz w:val="20"/>
          <w:szCs w:val="20"/>
          <w:shd w:val="clear" w:fill="FFFFFF"/>
        </w:rPr>
        <w:t>报名期间将对考生学历（学籍）信息进行网上校验，考生可上网查看学历（学籍）校验结果。建议考生在</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日网上报名开始前，先自行登录“中国高等教育学生信息网（网址</w:t>
      </w:r>
      <w:r>
        <w:rPr>
          <w:rFonts w:hint="default" w:ascii="serif" w:hAnsi="serif" w:eastAsia="serif" w:cs="serif"/>
          <w:color w:val="000000"/>
          <w:sz w:val="20"/>
          <w:szCs w:val="20"/>
          <w:shd w:val="clear" w:fill="FFFFFF"/>
        </w:rPr>
        <w:t>http://www.chsi.com.cn/</w:t>
      </w:r>
      <w:r>
        <w:rPr>
          <w:rFonts w:hint="eastAsia" w:ascii="宋体" w:hAnsi="宋体" w:eastAsia="宋体" w:cs="宋体"/>
          <w:color w:val="000000"/>
          <w:sz w:val="20"/>
          <w:szCs w:val="20"/>
          <w:shd w:val="clear" w:fill="FFFFFF"/>
        </w:rPr>
        <w:t>）”查询本人学历（学籍）信息，按照查询到的学历（学籍）信息进行网上信息填报。未查询到学历（学籍）的考生必须尽早到中国高等教育学生信息网（网址</w:t>
      </w:r>
      <w:r>
        <w:rPr>
          <w:rFonts w:hint="default" w:ascii="serif" w:hAnsi="serif" w:eastAsia="serif" w:cs="serif"/>
          <w:color w:val="000000"/>
          <w:sz w:val="20"/>
          <w:szCs w:val="20"/>
          <w:shd w:val="clear" w:fill="FFFFFF"/>
        </w:rPr>
        <w:t>http://www.chsi.com.cn/</w:t>
      </w:r>
      <w:r>
        <w:rPr>
          <w:rFonts w:hint="eastAsia" w:ascii="宋体" w:hAnsi="宋体" w:eastAsia="宋体" w:cs="宋体"/>
          <w:color w:val="000000"/>
          <w:sz w:val="20"/>
          <w:szCs w:val="20"/>
          <w:shd w:val="clear" w:fill="FFFFFF"/>
        </w:rPr>
        <w:t>）进行认证；若为境外或港澳台学位学历获得者，须登录教育部网站（网址</w:t>
      </w:r>
      <w:r>
        <w:rPr>
          <w:rFonts w:hint="default" w:ascii="serif" w:hAnsi="serif" w:eastAsia="serif" w:cs="serif"/>
          <w:color w:val="000000"/>
          <w:sz w:val="20"/>
          <w:szCs w:val="20"/>
          <w:shd w:val="clear" w:fill="FFFFFF"/>
        </w:rPr>
        <w:t>http://www.moe.edu.cn/</w:t>
      </w:r>
      <w:r>
        <w:rPr>
          <w:rFonts w:hint="eastAsia" w:ascii="宋体" w:hAnsi="宋体" w:eastAsia="宋体" w:cs="宋体"/>
          <w:color w:val="000000"/>
          <w:sz w:val="20"/>
          <w:szCs w:val="20"/>
          <w:shd w:val="clear" w:fill="FFFFFF"/>
        </w:rPr>
        <w:t>）查询认证，并获取书面认证报告。</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4. </w:t>
      </w:r>
      <w:r>
        <w:rPr>
          <w:rFonts w:hint="eastAsia" w:ascii="宋体" w:hAnsi="宋体" w:eastAsia="宋体" w:cs="宋体"/>
          <w:color w:val="000000"/>
          <w:sz w:val="20"/>
          <w:szCs w:val="20"/>
          <w:shd w:val="clear" w:fill="FFFFFF"/>
        </w:rPr>
        <w:t>未通过学历（学籍）网上校验的考生须在</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11</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日前，将认证报告通过邮政挂号信或</w:t>
      </w:r>
      <w:r>
        <w:rPr>
          <w:rFonts w:hint="default" w:ascii="serif" w:hAnsi="serif" w:eastAsia="serif" w:cs="serif"/>
          <w:color w:val="000000"/>
          <w:sz w:val="20"/>
          <w:szCs w:val="20"/>
          <w:shd w:val="clear" w:fill="FFFFFF"/>
        </w:rPr>
        <w:t>EMS</w:t>
      </w:r>
      <w:r>
        <w:rPr>
          <w:rFonts w:hint="eastAsia" w:ascii="宋体" w:hAnsi="宋体" w:eastAsia="宋体" w:cs="宋体"/>
          <w:color w:val="000000"/>
          <w:sz w:val="20"/>
          <w:szCs w:val="20"/>
          <w:shd w:val="clear" w:fill="FFFFFF"/>
        </w:rPr>
        <w:t>寄（送）至我校研招办。如因更改姓名或身份证号码导致学历（学籍）校验未通过的考生，还须同时寄（送）具有更改记录的户口本（簿）或公安机关开具的相关证明。</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5. </w:t>
      </w:r>
      <w:r>
        <w:rPr>
          <w:rFonts w:hint="eastAsia" w:ascii="宋体" w:hAnsi="宋体" w:eastAsia="宋体" w:cs="宋体"/>
          <w:color w:val="000000"/>
          <w:sz w:val="20"/>
          <w:szCs w:val="20"/>
          <w:shd w:val="clear" w:fill="FFFFFF"/>
        </w:rPr>
        <w:t>在校研究生报考须在</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11</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日前提交在读学校研究生培养管理部门同意报考的证明（有经办人签字、联系方式以及部门盖章的原件）。</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（二）网上确认（现场确认）</w:t>
      </w:r>
      <w:r>
        <w:rPr>
          <w:rFonts w:hint="eastAsia" w:ascii="宋体" w:hAnsi="宋体" w:eastAsia="宋体" w:cs="宋体"/>
          <w:color w:val="333333"/>
          <w:sz w:val="21"/>
          <w:szCs w:val="21"/>
          <w:shd w:val="clear" w:fill="FFFFFF"/>
        </w:rPr>
        <w:t xml:space="preserve">  </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1. </w:t>
      </w:r>
      <w:r>
        <w:rPr>
          <w:rFonts w:hint="eastAsia" w:ascii="宋体" w:hAnsi="宋体" w:eastAsia="宋体" w:cs="宋体"/>
          <w:color w:val="000000"/>
          <w:sz w:val="20"/>
          <w:szCs w:val="20"/>
          <w:shd w:val="clear" w:fill="FFFFFF"/>
        </w:rPr>
        <w:t>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考生网上确认（现场确认）应当提交本人居民身份证、学历学位证书（应届本科毕业生持学生证）和网上报名编号，由报考点工作人员进行核对。报考</w:t>
      </w:r>
      <w:r>
        <w:rPr>
          <w:rFonts w:hint="default" w:ascii="serif" w:hAnsi="serif" w:eastAsia="serif" w:cs="serif"/>
          <w:color w:val="000000"/>
          <w:sz w:val="20"/>
          <w:szCs w:val="20"/>
          <w:shd w:val="clear" w:fill="FFFFFF"/>
        </w:rPr>
        <w:t>“</w:t>
      </w:r>
      <w:r>
        <w:rPr>
          <w:rFonts w:hint="eastAsia" w:ascii="宋体" w:hAnsi="宋体" w:eastAsia="宋体" w:cs="宋体"/>
          <w:color w:val="000000"/>
          <w:sz w:val="20"/>
          <w:szCs w:val="20"/>
          <w:shd w:val="clear" w:fill="FFFFFF"/>
        </w:rPr>
        <w:t>退役大学生士兵</w:t>
      </w:r>
      <w:r>
        <w:rPr>
          <w:rFonts w:hint="default" w:ascii="serif" w:hAnsi="serif" w:eastAsia="serif" w:cs="serif"/>
          <w:color w:val="000000"/>
          <w:sz w:val="20"/>
          <w:szCs w:val="20"/>
          <w:shd w:val="clear" w:fill="FFFFFF"/>
        </w:rPr>
        <w:t>”</w:t>
      </w:r>
      <w:r>
        <w:rPr>
          <w:rFonts w:hint="eastAsia" w:ascii="宋体" w:hAnsi="宋体" w:eastAsia="宋体" w:cs="宋体"/>
          <w:color w:val="000000"/>
          <w:sz w:val="20"/>
          <w:szCs w:val="20"/>
          <w:shd w:val="clear" w:fill="FFFFFF"/>
        </w:rPr>
        <w:t>专项硕士研究生招生计划的考生还应当提交本人《入伍批准书》和《退出现役证》。报考</w:t>
      </w:r>
      <w:r>
        <w:rPr>
          <w:rFonts w:hint="default" w:ascii="serif" w:hAnsi="serif" w:eastAsia="serif" w:cs="serif"/>
          <w:color w:val="000000"/>
          <w:sz w:val="20"/>
          <w:szCs w:val="20"/>
          <w:shd w:val="clear" w:fill="FFFFFF"/>
        </w:rPr>
        <w:t>“</w:t>
      </w:r>
      <w:r>
        <w:rPr>
          <w:rFonts w:hint="eastAsia" w:ascii="宋体" w:hAnsi="宋体" w:eastAsia="宋体" w:cs="宋体"/>
          <w:color w:val="000000"/>
          <w:sz w:val="20"/>
          <w:szCs w:val="20"/>
          <w:shd w:val="clear" w:fill="FFFFFF"/>
        </w:rPr>
        <w:t>单独考试</w:t>
      </w:r>
      <w:r>
        <w:rPr>
          <w:rFonts w:hint="default" w:ascii="serif" w:hAnsi="serif" w:eastAsia="serif" w:cs="serif"/>
          <w:color w:val="000000"/>
          <w:sz w:val="20"/>
          <w:szCs w:val="20"/>
          <w:shd w:val="clear" w:fill="FFFFFF"/>
        </w:rPr>
        <w:t>”</w:t>
      </w:r>
      <w:r>
        <w:rPr>
          <w:rFonts w:hint="eastAsia" w:ascii="宋体" w:hAnsi="宋体" w:eastAsia="宋体" w:cs="宋体"/>
          <w:color w:val="000000"/>
          <w:sz w:val="20"/>
          <w:szCs w:val="20"/>
          <w:shd w:val="clear" w:fill="FFFFFF"/>
        </w:rPr>
        <w:t>的考生还应当提交两份专家推荐书、单位人事部门的介绍信（介绍信须注明考生为单位业务骨干并同意报考我校单独考试硕士研究生）、已发表的论文或技术报告。</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3. </w:t>
      </w:r>
      <w:r>
        <w:rPr>
          <w:rFonts w:hint="eastAsia" w:ascii="宋体" w:hAnsi="宋体" w:eastAsia="宋体" w:cs="宋体"/>
          <w:color w:val="000000"/>
          <w:sz w:val="20"/>
          <w:szCs w:val="20"/>
          <w:shd w:val="clear" w:fill="FFFFFF"/>
        </w:rPr>
        <w:t>所有考生均应当对本人网上报名信息进行认真核对并确认。报名信息经考生确认后一律不作修改，因考生填写错误引起的一切后果由其自行承担。</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4. </w:t>
      </w:r>
      <w:r>
        <w:rPr>
          <w:rFonts w:hint="eastAsia" w:ascii="宋体" w:hAnsi="宋体" w:eastAsia="宋体" w:cs="宋体"/>
          <w:color w:val="000000"/>
          <w:sz w:val="20"/>
          <w:szCs w:val="20"/>
          <w:shd w:val="clear" w:fill="FFFFFF"/>
        </w:rPr>
        <w:t>考生应当按规定缴纳报考费。</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5. </w:t>
      </w:r>
      <w:r>
        <w:rPr>
          <w:rFonts w:hint="eastAsia" w:ascii="宋体" w:hAnsi="宋体" w:eastAsia="宋体" w:cs="宋体"/>
          <w:color w:val="000000"/>
          <w:sz w:val="20"/>
          <w:szCs w:val="20"/>
          <w:shd w:val="clear" w:fill="FFFFFF"/>
        </w:rPr>
        <w:t>考生应当按报考点规定配合采集本人图像等相关电子信息。</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（三）打印准考证</w:t>
      </w:r>
      <w:r>
        <w:rPr>
          <w:rFonts w:hint="eastAsia" w:ascii="宋体" w:hAnsi="宋体" w:eastAsia="宋体" w:cs="宋体"/>
          <w:color w:val="333333"/>
          <w:sz w:val="21"/>
          <w:szCs w:val="21"/>
          <w:shd w:val="clear" w:fill="FFFFFF"/>
        </w:rPr>
        <w:t xml:space="preserve"> </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12</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19</w:t>
      </w:r>
      <w:r>
        <w:rPr>
          <w:rFonts w:hint="eastAsia" w:ascii="宋体" w:hAnsi="宋体" w:eastAsia="宋体" w:cs="宋体"/>
          <w:color w:val="000000"/>
          <w:sz w:val="20"/>
          <w:szCs w:val="20"/>
          <w:shd w:val="clear" w:fill="FFFFFF"/>
        </w:rPr>
        <w:t>日</w:t>
      </w:r>
      <w:r>
        <w:rPr>
          <w:rFonts w:hint="default" w:ascii="serif" w:hAnsi="serif" w:eastAsia="serif" w:cs="serif"/>
          <w:color w:val="000000"/>
          <w:sz w:val="20"/>
          <w:szCs w:val="20"/>
          <w:shd w:val="clear" w:fill="FFFFFF"/>
        </w:rPr>
        <w:t>-12</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28</w:t>
      </w:r>
      <w:r>
        <w:rPr>
          <w:rFonts w:hint="eastAsia" w:ascii="宋体" w:hAnsi="宋体" w:eastAsia="宋体" w:cs="宋体"/>
          <w:color w:val="000000"/>
          <w:sz w:val="20"/>
          <w:szCs w:val="20"/>
          <w:shd w:val="clear" w:fill="FFFFFF"/>
        </w:rPr>
        <w:t>日期间，考生可凭网报“用户名”和“密码”登录中国研究生招生信息网（网址为</w:t>
      </w:r>
      <w:r>
        <w:rPr>
          <w:rFonts w:hint="default" w:ascii="serif" w:hAnsi="serif" w:eastAsia="serif" w:cs="serif"/>
          <w:color w:val="000000"/>
          <w:sz w:val="20"/>
          <w:szCs w:val="20"/>
          <w:shd w:val="clear" w:fill="FFFFFF"/>
        </w:rPr>
        <w:t>http://yz.chsi.com.cn/</w:t>
      </w:r>
      <w:r>
        <w:rPr>
          <w:rFonts w:hint="eastAsia" w:ascii="宋体" w:hAnsi="宋体" w:eastAsia="宋体" w:cs="宋体"/>
          <w:color w:val="000000"/>
          <w:sz w:val="20"/>
          <w:szCs w:val="20"/>
          <w:shd w:val="clear" w:fill="FFFFFF"/>
        </w:rPr>
        <w:t>或</w:t>
      </w:r>
      <w:r>
        <w:rPr>
          <w:rFonts w:hint="default" w:ascii="serif" w:hAnsi="serif" w:eastAsia="serif" w:cs="serif"/>
          <w:color w:val="000000"/>
          <w:sz w:val="20"/>
          <w:szCs w:val="20"/>
          <w:shd w:val="clear" w:fill="FFFFFF"/>
        </w:rPr>
        <w:t>http://yz.chsi.cn/</w:t>
      </w:r>
      <w:r>
        <w:rPr>
          <w:rFonts w:hint="eastAsia" w:ascii="宋体" w:hAnsi="宋体" w:eastAsia="宋体" w:cs="宋体"/>
          <w:color w:val="000000"/>
          <w:sz w:val="20"/>
          <w:szCs w:val="20"/>
          <w:shd w:val="clear" w:fill="FFFFFF"/>
        </w:rPr>
        <w:t>）下载打印《准考证》。《准考证》使用</w:t>
      </w:r>
      <w:r>
        <w:rPr>
          <w:rFonts w:hint="default" w:ascii="serif" w:hAnsi="serif" w:eastAsia="serif" w:cs="serif"/>
          <w:color w:val="000000"/>
          <w:sz w:val="20"/>
          <w:szCs w:val="20"/>
          <w:shd w:val="clear" w:fill="FFFFFF"/>
        </w:rPr>
        <w:t>A4</w:t>
      </w:r>
      <w:r>
        <w:rPr>
          <w:rFonts w:hint="eastAsia" w:ascii="宋体" w:hAnsi="宋体" w:eastAsia="宋体" w:cs="宋体"/>
          <w:color w:val="000000"/>
          <w:sz w:val="20"/>
          <w:szCs w:val="20"/>
          <w:shd w:val="clear" w:fill="FFFFFF"/>
        </w:rPr>
        <w:t>幅面白纸打印，正、反两面在使用期间不得涂改或书写。考生凭下载打印的《准考证》及有效居民身份证参加初试和复试。</w:t>
      </w:r>
      <w:r>
        <w:rPr>
          <w:rFonts w:hint="eastAsia" w:ascii="宋体" w:hAnsi="宋体" w:eastAsia="宋体" w:cs="宋体"/>
          <w:color w:val="333333"/>
          <w:sz w:val="21"/>
          <w:szCs w:val="21"/>
          <w:shd w:val="clear" w:fill="FFFFFF"/>
        </w:rPr>
        <w:t xml:space="preserve"> </w:t>
      </w:r>
    </w:p>
    <w:p>
      <w:pPr>
        <w:pStyle w:val="3"/>
        <w:keepNext w:val="0"/>
        <w:keepLines w:val="0"/>
        <w:widowControl/>
        <w:suppressLineNumbers w:val="0"/>
        <w:spacing w:before="300" w:beforeAutospacing="0" w:line="300" w:lineRule="atLeast"/>
        <w:ind w:left="300" w:right="300"/>
        <w:jc w:val="both"/>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四、考试及录取</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（一）初试</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考生凭下载打印的《准考证》及有效居民身份证参加初试。全国统一初试时间：</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12</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26</w:t>
      </w:r>
      <w:r>
        <w:rPr>
          <w:rFonts w:hint="eastAsia" w:ascii="宋体" w:hAnsi="宋体" w:eastAsia="宋体" w:cs="宋体"/>
          <w:color w:val="000000"/>
          <w:sz w:val="20"/>
          <w:szCs w:val="20"/>
          <w:shd w:val="clear" w:fill="FFFFFF"/>
        </w:rPr>
        <w:t>日—</w:t>
      </w:r>
      <w:r>
        <w:rPr>
          <w:rFonts w:hint="default" w:ascii="serif" w:hAnsi="serif" w:eastAsia="serif" w:cs="serif"/>
          <w:color w:val="000000"/>
          <w:sz w:val="20"/>
          <w:szCs w:val="20"/>
          <w:shd w:val="clear" w:fill="FFFFFF"/>
        </w:rPr>
        <w:t>12</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27</w:t>
      </w:r>
      <w:r>
        <w:rPr>
          <w:rFonts w:hint="eastAsia" w:ascii="宋体" w:hAnsi="宋体" w:eastAsia="宋体" w:cs="宋体"/>
          <w:color w:val="000000"/>
          <w:sz w:val="20"/>
          <w:szCs w:val="20"/>
          <w:shd w:val="clear" w:fill="FFFFFF"/>
        </w:rPr>
        <w:t>日（每天上午</w:t>
      </w:r>
      <w:r>
        <w:rPr>
          <w:rFonts w:hint="default" w:ascii="serif" w:hAnsi="serif" w:eastAsia="serif" w:cs="serif"/>
          <w:color w:val="000000"/>
          <w:sz w:val="20"/>
          <w:szCs w:val="20"/>
          <w:shd w:val="clear" w:fill="FFFFFF"/>
        </w:rPr>
        <w:t>8:30</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11</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30</w:t>
      </w:r>
      <w:r>
        <w:rPr>
          <w:rFonts w:hint="eastAsia" w:ascii="宋体" w:hAnsi="宋体" w:eastAsia="宋体" w:cs="宋体"/>
          <w:color w:val="000000"/>
          <w:sz w:val="20"/>
          <w:szCs w:val="20"/>
          <w:shd w:val="clear" w:fill="FFFFFF"/>
        </w:rPr>
        <w:t>，下午</w:t>
      </w:r>
      <w:r>
        <w:rPr>
          <w:rFonts w:hint="default" w:ascii="serif" w:hAnsi="serif" w:eastAsia="serif" w:cs="serif"/>
          <w:color w:val="000000"/>
          <w:sz w:val="20"/>
          <w:szCs w:val="20"/>
          <w:shd w:val="clear" w:fill="FFFFFF"/>
        </w:rPr>
        <w:t>14:00</w:t>
      </w:r>
      <w:r>
        <w:rPr>
          <w:rFonts w:hint="eastAsia" w:ascii="宋体" w:hAnsi="宋体" w:eastAsia="宋体" w:cs="宋体"/>
          <w:color w:val="000000"/>
          <w:sz w:val="20"/>
          <w:szCs w:val="20"/>
          <w:shd w:val="clear" w:fill="FFFFFF"/>
        </w:rPr>
        <w:t>—</w:t>
      </w:r>
      <w:r>
        <w:rPr>
          <w:rFonts w:hint="default" w:ascii="serif" w:hAnsi="serif" w:eastAsia="serif" w:cs="serif"/>
          <w:color w:val="000000"/>
          <w:sz w:val="20"/>
          <w:szCs w:val="20"/>
          <w:shd w:val="clear" w:fill="FFFFFF"/>
        </w:rPr>
        <w:t>17:00</w:t>
      </w:r>
      <w:r>
        <w:rPr>
          <w:rFonts w:hint="eastAsia" w:ascii="宋体" w:hAnsi="宋体" w:eastAsia="宋体" w:cs="宋体"/>
          <w:color w:val="000000"/>
          <w:sz w:val="20"/>
          <w:szCs w:val="20"/>
          <w:shd w:val="clear" w:fill="FFFFFF"/>
        </w:rPr>
        <w:t>），超过</w:t>
      </w:r>
      <w:r>
        <w:rPr>
          <w:rFonts w:hint="default" w:ascii="serif" w:hAnsi="serif" w:eastAsia="serif" w:cs="serif"/>
          <w:color w:val="000000"/>
          <w:sz w:val="20"/>
          <w:szCs w:val="20"/>
          <w:shd w:val="clear" w:fill="FFFFFF"/>
        </w:rPr>
        <w:t>3</w:t>
      </w:r>
      <w:r>
        <w:rPr>
          <w:rFonts w:hint="eastAsia" w:ascii="宋体" w:hAnsi="宋体" w:eastAsia="宋体" w:cs="宋体"/>
          <w:color w:val="000000"/>
          <w:sz w:val="20"/>
          <w:szCs w:val="20"/>
          <w:shd w:val="clear" w:fill="FFFFFF"/>
        </w:rPr>
        <w:t>小时或有使用画板等特殊要求的考试科目在</w:t>
      </w:r>
      <w:r>
        <w:rPr>
          <w:rFonts w:hint="default" w:ascii="serif" w:hAnsi="serif" w:eastAsia="serif" w:cs="serif"/>
          <w:color w:val="000000"/>
          <w:sz w:val="20"/>
          <w:szCs w:val="20"/>
          <w:shd w:val="clear" w:fill="FFFFFF"/>
        </w:rPr>
        <w:t>12</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28</w:t>
      </w:r>
      <w:r>
        <w:rPr>
          <w:rFonts w:hint="eastAsia" w:ascii="宋体" w:hAnsi="宋体" w:eastAsia="宋体" w:cs="宋体"/>
          <w:color w:val="000000"/>
          <w:sz w:val="20"/>
          <w:szCs w:val="20"/>
          <w:shd w:val="clear" w:fill="FFFFFF"/>
        </w:rPr>
        <w:t>日进行。</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招生学院、专业、研究方向、考试科目、拟招生人数、自命题考试大纲等信息请登录北京交通大学研究生院招生专题网（网址http://gs.bjtu.edu.cn/cms/zszt/）查询《北京交通大学20</w:t>
      </w:r>
      <w:r>
        <w:rPr>
          <w:rFonts w:hint="eastAsia" w:ascii="宋体" w:hAnsi="宋体" w:eastAsia="宋体" w:cs="宋体"/>
          <w:color w:val="333333"/>
          <w:sz w:val="20"/>
          <w:szCs w:val="20"/>
          <w:shd w:val="clear" w:fill="FFFFFF"/>
        </w:rPr>
        <w:t>21</w:t>
      </w:r>
      <w:r>
        <w:rPr>
          <w:rFonts w:hint="eastAsia" w:ascii="宋体" w:hAnsi="宋体" w:eastAsia="宋体" w:cs="宋体"/>
          <w:color w:val="000000"/>
          <w:sz w:val="20"/>
          <w:szCs w:val="20"/>
          <w:shd w:val="clear" w:fill="FFFFFF"/>
        </w:rPr>
        <w:t>年硕士研究生考试招生专业目录》、《北京交通大学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年硕士研究生招生自命题科目考试大纲》。</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初试成绩由考生自行在北京交通大学研究生院招生专题网（网址</w:t>
      </w:r>
      <w:r>
        <w:rPr>
          <w:rFonts w:hint="default" w:ascii="serif" w:hAnsi="serif" w:eastAsia="serif" w:cs="serif"/>
          <w:color w:val="000000"/>
          <w:sz w:val="20"/>
          <w:szCs w:val="20"/>
          <w:shd w:val="clear" w:fill="FFFFFF"/>
        </w:rPr>
        <w:t>http://gs.bjtu.edu.cn/cms/zszt/</w:t>
      </w:r>
      <w:r>
        <w:rPr>
          <w:rFonts w:hint="eastAsia" w:ascii="宋体" w:hAnsi="宋体" w:eastAsia="宋体" w:cs="宋体"/>
          <w:color w:val="000000"/>
          <w:sz w:val="20"/>
          <w:szCs w:val="20"/>
          <w:shd w:val="clear" w:fill="FFFFFF"/>
        </w:rPr>
        <w:t>）查询并下载打印，我校不寄发纸质成绩单。</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（二）复试</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1. </w:t>
      </w:r>
      <w:r>
        <w:rPr>
          <w:rFonts w:hint="eastAsia" w:ascii="宋体" w:hAnsi="宋体" w:eastAsia="宋体" w:cs="宋体"/>
          <w:color w:val="000000"/>
          <w:sz w:val="20"/>
          <w:szCs w:val="20"/>
          <w:shd w:val="clear" w:fill="FFFFFF"/>
        </w:rPr>
        <w:t>满足我校复试要求的考生须在规定时间内参加复试，复试一般在</w:t>
      </w:r>
      <w:r>
        <w:rPr>
          <w:rFonts w:hint="default" w:ascii="serif" w:hAnsi="serif" w:eastAsia="serif" w:cs="serif"/>
          <w:color w:val="000000"/>
          <w:sz w:val="20"/>
          <w:szCs w:val="20"/>
          <w:shd w:val="clear" w:fill="FFFFFF"/>
        </w:rPr>
        <w:t>3</w:t>
      </w:r>
      <w:r>
        <w:rPr>
          <w:rFonts w:hint="eastAsia" w:ascii="宋体" w:hAnsi="宋体" w:eastAsia="宋体" w:cs="宋体"/>
          <w:color w:val="000000"/>
          <w:sz w:val="20"/>
          <w:szCs w:val="20"/>
          <w:shd w:val="clear" w:fill="FFFFFF"/>
        </w:rPr>
        <w:t>月中下旬</w:t>
      </w:r>
      <w:r>
        <w:rPr>
          <w:rFonts w:hint="default" w:ascii="serif" w:hAnsi="serif" w:eastAsia="serif" w:cs="serif"/>
          <w:color w:val="000000"/>
          <w:sz w:val="20"/>
          <w:szCs w:val="20"/>
          <w:shd w:val="clear" w:fill="FFFFFF"/>
        </w:rPr>
        <w:t>~4</w:t>
      </w:r>
      <w:r>
        <w:rPr>
          <w:rFonts w:hint="eastAsia" w:ascii="宋体" w:hAnsi="宋体" w:eastAsia="宋体" w:cs="宋体"/>
          <w:color w:val="000000"/>
          <w:sz w:val="20"/>
          <w:szCs w:val="20"/>
          <w:shd w:val="clear" w:fill="FFFFFF"/>
        </w:rPr>
        <w:t>月上旬进行，复试具体要求届时请登录我校研究生院招生专题网和学院网站进行查询。</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复试阶段，我校将对考生进行资格审核，考生须提交有效居民身份证、学历学位证书（或学生证）、本科期间学习成绩单、政审表及学院要求的其他材料。以同等学力身份参加复试的考生还须提交辅修本科课程的正式成绩单（需加盖辅修学校教务处公章）、公开发表的文章（第一作者）或科技奖励证书、国家英语四级考试成绩单的原件。</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3. </w:t>
      </w:r>
      <w:r>
        <w:rPr>
          <w:rFonts w:hint="eastAsia" w:ascii="宋体" w:hAnsi="宋体" w:eastAsia="宋体" w:cs="宋体"/>
          <w:color w:val="000000"/>
          <w:sz w:val="20"/>
          <w:szCs w:val="20"/>
          <w:shd w:val="clear" w:fill="FFFFFF"/>
        </w:rPr>
        <w:t>以同等学力身份参加复试的考生、成人教育应届本科毕业生、复试时尚未取得本科毕业证书的自考和网络教育考生，在复试时须加试两门与报考专业相关的本科主干课程（具体内容咨询报考学院）。报考工商管理（</w:t>
      </w:r>
      <w:r>
        <w:rPr>
          <w:rFonts w:hint="default" w:ascii="serif" w:hAnsi="serif" w:eastAsia="serif" w:cs="serif"/>
          <w:color w:val="000000"/>
          <w:sz w:val="20"/>
          <w:szCs w:val="20"/>
          <w:shd w:val="clear" w:fill="FFFFFF"/>
        </w:rPr>
        <w:t>125100</w:t>
      </w:r>
      <w:r>
        <w:rPr>
          <w:rFonts w:hint="eastAsia" w:ascii="宋体" w:hAnsi="宋体" w:eastAsia="宋体" w:cs="宋体"/>
          <w:color w:val="000000"/>
          <w:sz w:val="20"/>
          <w:szCs w:val="20"/>
          <w:shd w:val="clear" w:fill="FFFFFF"/>
        </w:rPr>
        <w:t>）、工程管理硕士中的工程管理（</w:t>
      </w:r>
      <w:r>
        <w:rPr>
          <w:rFonts w:hint="default" w:ascii="serif" w:hAnsi="serif" w:eastAsia="serif" w:cs="serif"/>
          <w:color w:val="000000"/>
          <w:sz w:val="20"/>
          <w:szCs w:val="20"/>
          <w:shd w:val="clear" w:fill="FFFFFF"/>
        </w:rPr>
        <w:t>125601</w:t>
      </w:r>
      <w:r>
        <w:rPr>
          <w:rFonts w:hint="eastAsia" w:ascii="宋体" w:hAnsi="宋体" w:eastAsia="宋体" w:cs="宋体"/>
          <w:color w:val="000000"/>
          <w:sz w:val="20"/>
          <w:szCs w:val="20"/>
          <w:shd w:val="clear" w:fill="FFFFFF"/>
        </w:rPr>
        <w:t>）的同等学力人员可以不加试。</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4. </w:t>
      </w:r>
      <w:r>
        <w:rPr>
          <w:rFonts w:hint="eastAsia" w:ascii="宋体" w:hAnsi="宋体" w:eastAsia="宋体" w:cs="宋体"/>
          <w:color w:val="000000"/>
          <w:sz w:val="20"/>
          <w:szCs w:val="20"/>
          <w:shd w:val="clear" w:fill="FFFFFF"/>
        </w:rPr>
        <w:t>报考</w:t>
      </w:r>
      <w:r>
        <w:rPr>
          <w:rFonts w:hint="default" w:ascii="serif" w:hAnsi="serif" w:eastAsia="serif" w:cs="serif"/>
          <w:color w:val="000000"/>
          <w:sz w:val="20"/>
          <w:szCs w:val="20"/>
          <w:shd w:val="clear" w:fill="FFFFFF"/>
        </w:rPr>
        <w:t>025700</w:t>
      </w:r>
      <w:r>
        <w:rPr>
          <w:rFonts w:hint="eastAsia" w:ascii="宋体" w:hAnsi="宋体" w:eastAsia="宋体" w:cs="宋体"/>
          <w:color w:val="000000"/>
          <w:sz w:val="20"/>
          <w:szCs w:val="20"/>
          <w:shd w:val="clear" w:fill="FFFFFF"/>
        </w:rPr>
        <w:t>审计、</w:t>
      </w:r>
      <w:r>
        <w:rPr>
          <w:rFonts w:hint="default" w:ascii="serif" w:hAnsi="serif" w:eastAsia="serif" w:cs="serif"/>
          <w:color w:val="000000"/>
          <w:sz w:val="20"/>
          <w:szCs w:val="20"/>
          <w:shd w:val="clear" w:fill="FFFFFF"/>
        </w:rPr>
        <w:t>125300</w:t>
      </w:r>
      <w:r>
        <w:rPr>
          <w:rFonts w:hint="eastAsia" w:ascii="宋体" w:hAnsi="宋体" w:eastAsia="宋体" w:cs="宋体"/>
          <w:color w:val="000000"/>
          <w:sz w:val="20"/>
          <w:szCs w:val="20"/>
          <w:shd w:val="clear" w:fill="FFFFFF"/>
        </w:rPr>
        <w:t>会计、</w:t>
      </w:r>
      <w:r>
        <w:rPr>
          <w:rFonts w:hint="default" w:ascii="serif" w:hAnsi="serif" w:eastAsia="serif" w:cs="serif"/>
          <w:color w:val="000000"/>
          <w:sz w:val="20"/>
          <w:szCs w:val="20"/>
          <w:shd w:val="clear" w:fill="FFFFFF"/>
        </w:rPr>
        <w:t>125100</w:t>
      </w:r>
      <w:r>
        <w:rPr>
          <w:rFonts w:hint="eastAsia" w:ascii="宋体" w:hAnsi="宋体" w:eastAsia="宋体" w:cs="宋体"/>
          <w:color w:val="000000"/>
          <w:sz w:val="20"/>
          <w:szCs w:val="20"/>
          <w:shd w:val="clear" w:fill="FFFFFF"/>
        </w:rPr>
        <w:t>工商管理、</w:t>
      </w:r>
      <w:r>
        <w:rPr>
          <w:rFonts w:hint="default" w:ascii="serif" w:hAnsi="serif" w:eastAsia="serif" w:cs="serif"/>
          <w:color w:val="000000"/>
          <w:sz w:val="20"/>
          <w:szCs w:val="20"/>
          <w:shd w:val="clear" w:fill="FFFFFF"/>
        </w:rPr>
        <w:t>125601</w:t>
      </w:r>
      <w:r>
        <w:rPr>
          <w:rFonts w:hint="eastAsia" w:ascii="宋体" w:hAnsi="宋体" w:eastAsia="宋体" w:cs="宋体"/>
          <w:color w:val="000000"/>
          <w:sz w:val="20"/>
          <w:szCs w:val="20"/>
          <w:shd w:val="clear" w:fill="FFFFFF"/>
        </w:rPr>
        <w:t>工程管理、</w:t>
      </w:r>
      <w:r>
        <w:rPr>
          <w:rFonts w:hint="default" w:ascii="serif" w:hAnsi="serif" w:eastAsia="serif" w:cs="serif"/>
          <w:color w:val="000000"/>
          <w:sz w:val="20"/>
          <w:szCs w:val="20"/>
          <w:shd w:val="clear" w:fill="FFFFFF"/>
        </w:rPr>
        <w:t>125603</w:t>
      </w:r>
      <w:r>
        <w:rPr>
          <w:rFonts w:hint="eastAsia" w:ascii="宋体" w:hAnsi="宋体" w:eastAsia="宋体" w:cs="宋体"/>
          <w:color w:val="000000"/>
          <w:sz w:val="20"/>
          <w:szCs w:val="20"/>
          <w:shd w:val="clear" w:fill="FFFFFF"/>
        </w:rPr>
        <w:t>工业工程与管理、</w:t>
      </w:r>
      <w:r>
        <w:rPr>
          <w:rFonts w:hint="default" w:ascii="serif" w:hAnsi="serif" w:eastAsia="serif" w:cs="serif"/>
          <w:color w:val="000000"/>
          <w:sz w:val="20"/>
          <w:szCs w:val="20"/>
          <w:shd w:val="clear" w:fill="FFFFFF"/>
        </w:rPr>
        <w:t>125604</w:t>
      </w:r>
      <w:r>
        <w:rPr>
          <w:rFonts w:hint="eastAsia" w:ascii="宋体" w:hAnsi="宋体" w:eastAsia="宋体" w:cs="宋体"/>
          <w:color w:val="000000"/>
          <w:sz w:val="20"/>
          <w:szCs w:val="20"/>
          <w:shd w:val="clear" w:fill="FFFFFF"/>
        </w:rPr>
        <w:t>物流工程与管理专业的考生，思想政治理论考试在复试中进行，考试成绩计入复试成绩。</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5. </w:t>
      </w:r>
      <w:r>
        <w:rPr>
          <w:rFonts w:hint="eastAsia" w:ascii="宋体" w:hAnsi="宋体" w:eastAsia="宋体" w:cs="宋体"/>
          <w:color w:val="000000"/>
          <w:sz w:val="20"/>
          <w:szCs w:val="20"/>
          <w:shd w:val="clear" w:fill="FFFFFF"/>
        </w:rPr>
        <w:t>根据《北京市发展和改革委员会</w:t>
      </w:r>
      <w:r>
        <w:rPr>
          <w:rFonts w:hint="eastAsia" w:ascii="宋体" w:hAnsi="宋体" w:eastAsia="宋体" w:cs="宋体"/>
          <w:color w:val="333333"/>
          <w:sz w:val="21"/>
          <w:szCs w:val="21"/>
          <w:shd w:val="clear" w:fill="FFFFFF"/>
        </w:rPr>
        <w:t xml:space="preserve"> </w:t>
      </w:r>
      <w:r>
        <w:rPr>
          <w:rFonts w:hint="eastAsia" w:ascii="宋体" w:hAnsi="宋体" w:eastAsia="宋体" w:cs="宋体"/>
          <w:color w:val="000000"/>
          <w:sz w:val="20"/>
          <w:szCs w:val="20"/>
          <w:shd w:val="clear" w:fill="FFFFFF"/>
        </w:rPr>
        <w:t>北京市财政局关于部分高等教育招生考试收费标准的函》（京发改</w:t>
      </w:r>
      <w:r>
        <w:rPr>
          <w:rFonts w:hint="default" w:ascii="serif" w:hAnsi="serif" w:eastAsia="serif" w:cs="serif"/>
          <w:color w:val="000000"/>
          <w:sz w:val="20"/>
          <w:szCs w:val="20"/>
          <w:shd w:val="clear" w:fill="FFFFFF"/>
        </w:rPr>
        <w:t>[2012]1358</w:t>
      </w:r>
      <w:r>
        <w:rPr>
          <w:rFonts w:hint="eastAsia" w:ascii="宋体" w:hAnsi="宋体" w:eastAsia="宋体" w:cs="宋体"/>
          <w:color w:val="000000"/>
          <w:sz w:val="20"/>
          <w:szCs w:val="20"/>
          <w:shd w:val="clear" w:fill="FFFFFF"/>
        </w:rPr>
        <w:t>号），参加复试考生每人需交纳复试费</w:t>
      </w:r>
      <w:r>
        <w:rPr>
          <w:rFonts w:hint="default" w:ascii="serif" w:hAnsi="serif" w:eastAsia="serif" w:cs="serif"/>
          <w:color w:val="000000"/>
          <w:sz w:val="20"/>
          <w:szCs w:val="20"/>
          <w:shd w:val="clear" w:fill="FFFFFF"/>
        </w:rPr>
        <w:t>100</w:t>
      </w:r>
      <w:r>
        <w:rPr>
          <w:rFonts w:hint="eastAsia" w:ascii="宋体" w:hAnsi="宋体" w:eastAsia="宋体" w:cs="宋体"/>
          <w:color w:val="000000"/>
          <w:sz w:val="20"/>
          <w:szCs w:val="20"/>
          <w:shd w:val="clear" w:fill="FFFFFF"/>
        </w:rPr>
        <w:t>元。</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（三）体检及政审</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1. </w:t>
      </w:r>
      <w:r>
        <w:rPr>
          <w:rFonts w:hint="eastAsia" w:ascii="宋体" w:hAnsi="宋体" w:eastAsia="宋体" w:cs="宋体"/>
          <w:color w:val="000000"/>
          <w:sz w:val="20"/>
          <w:szCs w:val="20"/>
          <w:shd w:val="clear" w:fill="FFFFFF"/>
        </w:rPr>
        <w:t>体检在考生拟录取后进行。我校参照教育部</w:t>
      </w:r>
      <w:r>
        <w:rPr>
          <w:rFonts w:hint="eastAsia" w:ascii="宋体" w:hAnsi="宋体" w:eastAsia="宋体" w:cs="宋体"/>
          <w:color w:val="333333"/>
          <w:sz w:val="21"/>
          <w:szCs w:val="21"/>
          <w:shd w:val="clear" w:fill="FFFFFF"/>
        </w:rPr>
        <w:t xml:space="preserve"> </w:t>
      </w:r>
      <w:r>
        <w:rPr>
          <w:rFonts w:hint="eastAsia" w:ascii="宋体" w:hAnsi="宋体" w:eastAsia="宋体" w:cs="宋体"/>
          <w:color w:val="000000"/>
          <w:sz w:val="20"/>
          <w:szCs w:val="20"/>
          <w:shd w:val="clear" w:fill="FFFFFF"/>
        </w:rPr>
        <w:t>卫生部</w:t>
      </w:r>
      <w:r>
        <w:rPr>
          <w:rFonts w:hint="eastAsia" w:ascii="宋体" w:hAnsi="宋体" w:eastAsia="宋体" w:cs="宋体"/>
          <w:color w:val="333333"/>
          <w:sz w:val="21"/>
          <w:szCs w:val="21"/>
          <w:shd w:val="clear" w:fill="FFFFFF"/>
        </w:rPr>
        <w:t xml:space="preserve"> </w:t>
      </w:r>
      <w:r>
        <w:rPr>
          <w:rFonts w:hint="eastAsia" w:ascii="宋体" w:hAnsi="宋体" w:eastAsia="宋体" w:cs="宋体"/>
          <w:color w:val="000000"/>
          <w:sz w:val="20"/>
          <w:szCs w:val="20"/>
          <w:shd w:val="clear" w:fill="FFFFFF"/>
        </w:rPr>
        <w:t>中国残联印发的《普通高等学校招生体检工作指导意见》（教学</w:t>
      </w:r>
      <w:r>
        <w:rPr>
          <w:rFonts w:hint="default" w:ascii="serif" w:hAnsi="serif" w:eastAsia="serif" w:cs="serif"/>
          <w:color w:val="000000"/>
          <w:sz w:val="20"/>
          <w:szCs w:val="20"/>
          <w:shd w:val="clear" w:fill="FFFFFF"/>
        </w:rPr>
        <w:t>[2003]3</w:t>
      </w:r>
      <w:r>
        <w:rPr>
          <w:rFonts w:hint="eastAsia" w:ascii="宋体" w:hAnsi="宋体" w:eastAsia="宋体" w:cs="宋体"/>
          <w:color w:val="000000"/>
          <w:sz w:val="20"/>
          <w:szCs w:val="20"/>
          <w:shd w:val="clear" w:fill="FFFFFF"/>
        </w:rPr>
        <w:t>号）和《教育部办公厅</w:t>
      </w:r>
      <w:r>
        <w:rPr>
          <w:rFonts w:hint="eastAsia" w:ascii="宋体" w:hAnsi="宋体" w:eastAsia="宋体" w:cs="宋体"/>
          <w:color w:val="333333"/>
          <w:sz w:val="21"/>
          <w:szCs w:val="21"/>
          <w:shd w:val="clear" w:fill="FFFFFF"/>
        </w:rPr>
        <w:t xml:space="preserve"> </w:t>
      </w:r>
      <w:r>
        <w:rPr>
          <w:rFonts w:hint="eastAsia" w:ascii="宋体" w:hAnsi="宋体" w:eastAsia="宋体" w:cs="宋体"/>
          <w:color w:val="000000"/>
          <w:sz w:val="20"/>
          <w:szCs w:val="20"/>
          <w:shd w:val="clear" w:fill="FFFFFF"/>
        </w:rPr>
        <w:t>卫生部办公厅关于普通高等学校招生学生入学身体检查取消乙肝项目检测有关问题的通知》（教学厅</w:t>
      </w:r>
      <w:r>
        <w:rPr>
          <w:rFonts w:hint="default" w:ascii="serif" w:hAnsi="serif" w:eastAsia="serif" w:cs="serif"/>
          <w:color w:val="000000"/>
          <w:sz w:val="20"/>
          <w:szCs w:val="20"/>
          <w:shd w:val="clear" w:fill="FFFFFF"/>
        </w:rPr>
        <w:t>[2010]2</w:t>
      </w:r>
      <w:r>
        <w:rPr>
          <w:rFonts w:hint="eastAsia" w:ascii="宋体" w:hAnsi="宋体" w:eastAsia="宋体" w:cs="宋体"/>
          <w:color w:val="000000"/>
          <w:sz w:val="20"/>
          <w:szCs w:val="20"/>
          <w:shd w:val="clear" w:fill="FFFFFF"/>
        </w:rPr>
        <w:t>号）的规定执行。</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复试时不仅对考生进行思想政治素质和品德考核，还将结合其学习工作单位的政审意见进行评价，政审不合格者，不予录取。</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（四）录取</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学校根据考生的初试成绩、复试成绩，综合考察其平时学习成绩、思想政治素质和品德、业务素质以及健康状况择优确定录取名单。</w:t>
      </w:r>
    </w:p>
    <w:p>
      <w:pPr>
        <w:pStyle w:val="3"/>
        <w:keepNext w:val="0"/>
        <w:keepLines w:val="0"/>
        <w:widowControl/>
        <w:suppressLineNumbers w:val="0"/>
        <w:spacing w:before="300" w:beforeAutospacing="0" w:line="300" w:lineRule="atLeast"/>
        <w:ind w:left="300" w:right="300"/>
        <w:jc w:val="both"/>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五、其他事项</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（一）修业年限</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我校学术型硕士研究生的基本修业年限一般为</w:t>
      </w:r>
      <w:r>
        <w:rPr>
          <w:rFonts w:hint="default" w:ascii="serif" w:hAnsi="serif" w:eastAsia="serif" w:cs="serif"/>
          <w:color w:val="000000"/>
          <w:sz w:val="20"/>
          <w:szCs w:val="20"/>
          <w:shd w:val="clear" w:fill="FFFFFF"/>
        </w:rPr>
        <w:t>3</w:t>
      </w:r>
      <w:r>
        <w:rPr>
          <w:rFonts w:hint="eastAsia" w:ascii="宋体" w:hAnsi="宋体" w:eastAsia="宋体" w:cs="宋体"/>
          <w:color w:val="000000"/>
          <w:sz w:val="20"/>
          <w:szCs w:val="20"/>
          <w:shd w:val="clear" w:fill="FFFFFF"/>
        </w:rPr>
        <w:t>年；专业学位硕士研究生基本修业年限一般为</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年，有特殊规定的专业除外。全日制硕士生延长期限（含休学和保留学籍）在基本修业年限外不超过</w:t>
      </w:r>
      <w:r>
        <w:rPr>
          <w:rFonts w:hint="default" w:ascii="serif" w:hAnsi="serif" w:eastAsia="serif" w:cs="serif"/>
          <w:color w:val="000000"/>
          <w:sz w:val="20"/>
          <w:szCs w:val="20"/>
          <w:shd w:val="clear" w:fill="FFFFFF"/>
        </w:rPr>
        <w:t>2</w:t>
      </w:r>
      <w:r>
        <w:rPr>
          <w:rFonts w:hint="eastAsia" w:ascii="宋体" w:hAnsi="宋体" w:eastAsia="宋体" w:cs="宋体"/>
          <w:color w:val="000000"/>
          <w:sz w:val="20"/>
          <w:szCs w:val="20"/>
          <w:shd w:val="clear" w:fill="FFFFFF"/>
        </w:rPr>
        <w:t>年；非全日制专业学位硕士生最长学习年限（含休学和保留学籍）不超过</w:t>
      </w:r>
      <w:r>
        <w:rPr>
          <w:rFonts w:hint="default" w:ascii="serif" w:hAnsi="serif" w:eastAsia="serif" w:cs="serif"/>
          <w:color w:val="000000"/>
          <w:sz w:val="20"/>
          <w:szCs w:val="20"/>
          <w:shd w:val="clear" w:fill="FFFFFF"/>
        </w:rPr>
        <w:t>5</w:t>
      </w:r>
      <w:r>
        <w:rPr>
          <w:rFonts w:hint="eastAsia" w:ascii="宋体" w:hAnsi="宋体" w:eastAsia="宋体" w:cs="宋体"/>
          <w:color w:val="000000"/>
          <w:sz w:val="20"/>
          <w:szCs w:val="20"/>
          <w:shd w:val="clear" w:fill="FFFFFF"/>
        </w:rPr>
        <w:t>年。</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（二）学费和奖助学金</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我校按照国家和北京市的规定收取学费，学费标准见表一和表二，同时向符合政策的学生发放国家助学金。符合条件的研究生可申请评选国家奖学金、学业奖学金（标准见表三）以及其他专项奖学金。另外设置“助教”、“助管”和“助研”岗位（统称为“三助”岗位），经双向选择承担“三助”岗位的研究生，可以获得相应的岗位津贴。</w:t>
      </w:r>
    </w:p>
    <w:p>
      <w:pPr>
        <w:pStyle w:val="3"/>
        <w:keepNext w:val="0"/>
        <w:keepLines w:val="0"/>
        <w:widowControl/>
        <w:suppressLineNumbers w:val="0"/>
        <w:spacing w:before="300" w:beforeAutospacing="0" w:line="300" w:lineRule="atLeast"/>
        <w:ind w:left="300" w:right="300"/>
        <w:jc w:val="center"/>
      </w:pPr>
      <w:r>
        <w:rPr>
          <w:rStyle w:val="6"/>
          <w:rFonts w:hint="eastAsia" w:ascii="宋体" w:hAnsi="宋体" w:eastAsia="宋体" w:cs="宋体"/>
          <w:b/>
          <w:color w:val="000000"/>
          <w:sz w:val="20"/>
          <w:szCs w:val="20"/>
          <w:shd w:val="clear" w:fill="FFFFFF"/>
        </w:rPr>
        <w:t>表一：全日制硕士研究生学费标准</w:t>
      </w:r>
    </w:p>
    <w:tbl>
      <w:tblPr>
        <w:tblW w:w="854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78"/>
        <w:gridCol w:w="4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jc w:val="center"/>
        </w:trPr>
        <w:tc>
          <w:tcPr>
            <w:tcW w:w="4378" w:type="dxa"/>
            <w:tcBorders>
              <w:top w:val="single" w:color="000000" w:sz="6" w:space="0"/>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Style w:val="6"/>
                <w:rFonts w:hint="eastAsia" w:ascii="宋体" w:hAnsi="宋体" w:eastAsia="宋体" w:cs="宋体"/>
                <w:b/>
                <w:color w:val="000000"/>
                <w:sz w:val="20"/>
                <w:szCs w:val="20"/>
                <w:bdr w:val="none" w:color="auto" w:sz="0" w:space="0"/>
              </w:rPr>
              <w:t>专业</w:t>
            </w:r>
          </w:p>
        </w:tc>
        <w:tc>
          <w:tcPr>
            <w:tcW w:w="4168" w:type="dxa"/>
            <w:tcBorders>
              <w:top w:val="single" w:color="000000" w:sz="6" w:space="0"/>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Style w:val="6"/>
                <w:rFonts w:hint="eastAsia" w:ascii="宋体" w:hAnsi="宋体" w:eastAsia="宋体" w:cs="宋体"/>
                <w:b/>
                <w:color w:val="000000"/>
                <w:sz w:val="20"/>
                <w:szCs w:val="20"/>
                <w:bdr w:val="none" w:color="auto" w:sz="0" w:space="0"/>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 w:hRule="atLeast"/>
          <w:jc w:val="center"/>
        </w:trPr>
        <w:tc>
          <w:tcPr>
            <w:tcW w:w="4378"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Fonts w:hint="eastAsia" w:ascii="宋体" w:hAnsi="宋体" w:eastAsia="宋体" w:cs="宋体"/>
                <w:color w:val="000000"/>
                <w:sz w:val="20"/>
                <w:szCs w:val="20"/>
                <w:bdr w:val="none" w:color="auto" w:sz="0" w:space="0"/>
              </w:rPr>
              <w:t>电子信息（专业学位）（软件工程方向）</w:t>
            </w:r>
          </w:p>
        </w:tc>
        <w:tc>
          <w:tcPr>
            <w:tcW w:w="4168"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20000元/生·学年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 w:hRule="atLeast"/>
          <w:jc w:val="center"/>
        </w:trPr>
        <w:tc>
          <w:tcPr>
            <w:tcW w:w="4378"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Fonts w:hint="eastAsia" w:ascii="宋体" w:hAnsi="宋体" w:eastAsia="宋体" w:cs="宋体"/>
                <w:color w:val="000000"/>
                <w:sz w:val="20"/>
                <w:szCs w:val="20"/>
                <w:bdr w:val="none" w:color="auto" w:sz="0" w:space="0"/>
              </w:rPr>
              <w:t>审计（专业学位）</w:t>
            </w:r>
          </w:p>
        </w:tc>
        <w:tc>
          <w:tcPr>
            <w:tcW w:w="4168"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40000元/生·学年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 w:hRule="atLeast"/>
          <w:jc w:val="center"/>
        </w:trPr>
        <w:tc>
          <w:tcPr>
            <w:tcW w:w="4378"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Fonts w:hint="eastAsia" w:ascii="宋体" w:hAnsi="宋体" w:eastAsia="宋体" w:cs="宋体"/>
                <w:color w:val="000000"/>
                <w:sz w:val="20"/>
                <w:szCs w:val="20"/>
                <w:bdr w:val="none" w:color="auto" w:sz="0" w:space="0"/>
              </w:rPr>
              <w:t>金融 (专业学位)</w:t>
            </w:r>
          </w:p>
        </w:tc>
        <w:tc>
          <w:tcPr>
            <w:tcW w:w="4168"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40000元/生·学年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 w:hRule="atLeast"/>
          <w:jc w:val="center"/>
        </w:trPr>
        <w:tc>
          <w:tcPr>
            <w:tcW w:w="4378"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Fonts w:hint="eastAsia" w:ascii="宋体" w:hAnsi="宋体" w:eastAsia="宋体" w:cs="宋体"/>
                <w:color w:val="000000"/>
                <w:sz w:val="20"/>
                <w:szCs w:val="20"/>
                <w:bdr w:val="none" w:color="auto" w:sz="0" w:space="0"/>
              </w:rPr>
              <w:t>工商管理（专业学位）</w:t>
            </w:r>
          </w:p>
        </w:tc>
        <w:tc>
          <w:tcPr>
            <w:tcW w:w="4168"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41000元/生·学年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 w:hRule="atLeast"/>
          <w:jc w:val="center"/>
        </w:trPr>
        <w:tc>
          <w:tcPr>
            <w:tcW w:w="4378"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Fonts w:hint="eastAsia" w:ascii="宋体" w:hAnsi="宋体" w:eastAsia="宋体" w:cs="宋体"/>
                <w:color w:val="000000"/>
                <w:sz w:val="20"/>
                <w:szCs w:val="20"/>
                <w:bdr w:val="none" w:color="auto" w:sz="0" w:space="0"/>
              </w:rPr>
              <w:t>工程管理（专业学位）</w:t>
            </w:r>
          </w:p>
        </w:tc>
        <w:tc>
          <w:tcPr>
            <w:tcW w:w="4168"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30000</w:t>
            </w:r>
            <w:r>
              <w:rPr>
                <w:rFonts w:hint="eastAsia" w:ascii="宋体" w:hAnsi="宋体" w:eastAsia="宋体" w:cs="宋体"/>
                <w:color w:val="000000"/>
                <w:sz w:val="21"/>
                <w:szCs w:val="21"/>
                <w:bdr w:val="none" w:color="auto" w:sz="0" w:space="0"/>
              </w:rPr>
              <w:t>元/生·学年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 w:hRule="atLeast"/>
          <w:jc w:val="center"/>
        </w:trPr>
        <w:tc>
          <w:tcPr>
            <w:tcW w:w="4378"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Fonts w:hint="eastAsia" w:ascii="宋体" w:hAnsi="宋体" w:eastAsia="宋体" w:cs="宋体"/>
                <w:color w:val="000000"/>
                <w:sz w:val="20"/>
                <w:szCs w:val="20"/>
                <w:bdr w:val="none" w:color="auto" w:sz="0" w:space="0"/>
              </w:rPr>
              <w:t>艺术设计（专业学位）</w:t>
            </w:r>
          </w:p>
        </w:tc>
        <w:tc>
          <w:tcPr>
            <w:tcW w:w="4168"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12000元/生·学年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jc w:val="center"/>
        </w:trPr>
        <w:tc>
          <w:tcPr>
            <w:tcW w:w="4378"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left"/>
            </w:pPr>
            <w:r>
              <w:rPr>
                <w:rFonts w:hint="eastAsia" w:ascii="宋体" w:hAnsi="宋体" w:eastAsia="宋体" w:cs="宋体"/>
                <w:color w:val="000000"/>
                <w:sz w:val="20"/>
                <w:szCs w:val="20"/>
                <w:bdr w:val="none" w:color="auto" w:sz="0" w:space="0"/>
              </w:rPr>
              <w:t>学术型硕士生、其他专业学位硕士生</w:t>
            </w:r>
          </w:p>
        </w:tc>
        <w:tc>
          <w:tcPr>
            <w:tcW w:w="4168"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8000元/生·学年</w:t>
            </w:r>
          </w:p>
        </w:tc>
      </w:tr>
    </w:tbl>
    <w:p>
      <w:pPr>
        <w:pStyle w:val="3"/>
        <w:keepNext w:val="0"/>
        <w:keepLines w:val="0"/>
        <w:widowControl/>
        <w:suppressLineNumbers w:val="0"/>
        <w:spacing w:before="300" w:beforeAutospacing="0" w:line="300" w:lineRule="atLeast"/>
        <w:ind w:left="300" w:right="300"/>
        <w:jc w:val="center"/>
      </w:pPr>
      <w:r>
        <w:rPr>
          <w:rStyle w:val="6"/>
          <w:rFonts w:hint="eastAsia" w:ascii="宋体" w:hAnsi="宋体" w:eastAsia="宋体" w:cs="宋体"/>
          <w:b/>
          <w:color w:val="000000"/>
          <w:sz w:val="20"/>
          <w:szCs w:val="20"/>
          <w:shd w:val="clear" w:fill="FFFFFF"/>
        </w:rPr>
        <w:t>表二：非全日制硕士研究生学费标准</w:t>
      </w:r>
    </w:p>
    <w:tbl>
      <w:tblPr>
        <w:tblW w:w="8475"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65"/>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4365" w:type="dxa"/>
            <w:tcBorders>
              <w:top w:val="single" w:color="000000" w:sz="6" w:space="0"/>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Style w:val="6"/>
                <w:rFonts w:hint="eastAsia" w:ascii="宋体" w:hAnsi="宋体" w:eastAsia="宋体" w:cs="宋体"/>
                <w:b/>
                <w:color w:val="000000"/>
                <w:sz w:val="20"/>
                <w:szCs w:val="20"/>
                <w:bdr w:val="none" w:color="auto" w:sz="0" w:space="0"/>
              </w:rPr>
              <w:t>专业</w:t>
            </w:r>
          </w:p>
        </w:tc>
        <w:tc>
          <w:tcPr>
            <w:tcW w:w="4110" w:type="dxa"/>
            <w:tcBorders>
              <w:top w:val="single" w:color="000000" w:sz="6" w:space="0"/>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Style w:val="6"/>
                <w:rFonts w:hint="eastAsia" w:ascii="宋体" w:hAnsi="宋体" w:eastAsia="宋体" w:cs="宋体"/>
                <w:b/>
                <w:color w:val="000000"/>
                <w:sz w:val="20"/>
                <w:szCs w:val="20"/>
                <w:bdr w:val="none" w:color="auto" w:sz="0" w:space="0"/>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工商管理（专业学位）（智慧交通与物流方向）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79000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工商管理（专业学位）（其他方向）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63000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会计（专业学位）（业财融合与智能财务方向）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79000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会计（专业学位）（其他方向）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59000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审计（专业学位）（工程项目审计方向）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54000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审计（专业学位）（其他方向）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40000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应用统计（专业学位）</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40000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工程管理（专业学位）</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49000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工业工程与管理（专业学位）</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64000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物流工程与管理（专业学位）</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64000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电子信息（专业学位）（软件工程方向）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30000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电子信息（专业学位）（计算机应用方向）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30000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电子信息（专业学位）（人工智能应用方向）</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30000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艺术设计（专业学位）</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30000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36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其他专业学位硕士生</w:t>
            </w:r>
          </w:p>
        </w:tc>
        <w:tc>
          <w:tcPr>
            <w:tcW w:w="411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default" w:ascii="Times New Roman" w:hAnsi="Times New Roman" w:eastAsia="微软雅黑" w:cs="Times New Roman"/>
                <w:color w:val="000000"/>
                <w:sz w:val="20"/>
                <w:szCs w:val="20"/>
                <w:bdr w:val="none" w:color="auto" w:sz="0" w:space="0"/>
              </w:rPr>
              <w:t>20000</w:t>
            </w:r>
            <w:r>
              <w:rPr>
                <w:rFonts w:hint="eastAsia" w:ascii="宋体" w:hAnsi="宋体" w:eastAsia="宋体" w:cs="宋体"/>
                <w:color w:val="000000"/>
                <w:sz w:val="20"/>
                <w:szCs w:val="20"/>
                <w:bdr w:val="none" w:color="auto" w:sz="0" w:space="0"/>
              </w:rPr>
              <w:t>元</w:t>
            </w:r>
            <w:r>
              <w:rPr>
                <w:rFonts w:hint="default" w:ascii="Times New Roman" w:hAnsi="Times New Roman" w:eastAsia="微软雅黑" w:cs="Times New Roman"/>
                <w:color w:val="000000"/>
                <w:sz w:val="20"/>
                <w:szCs w:val="20"/>
                <w:bdr w:val="none" w:color="auto" w:sz="0" w:space="0"/>
              </w:rPr>
              <w:t>/</w:t>
            </w:r>
            <w:r>
              <w:rPr>
                <w:rFonts w:hint="eastAsia" w:ascii="宋体" w:hAnsi="宋体" w:eastAsia="宋体" w:cs="宋体"/>
                <w:color w:val="000000"/>
                <w:sz w:val="20"/>
                <w:szCs w:val="20"/>
                <w:bdr w:val="none" w:color="auto" w:sz="0" w:space="0"/>
              </w:rPr>
              <w:t>生·学年</w:t>
            </w:r>
          </w:p>
        </w:tc>
      </w:tr>
    </w:tbl>
    <w:p>
      <w:pPr>
        <w:pStyle w:val="3"/>
        <w:keepNext w:val="0"/>
        <w:keepLines w:val="0"/>
        <w:widowControl/>
        <w:suppressLineNumbers w:val="0"/>
        <w:spacing w:before="300" w:beforeAutospacing="0" w:line="300" w:lineRule="atLeast"/>
        <w:ind w:left="300" w:right="300"/>
        <w:jc w:val="center"/>
      </w:pPr>
      <w:r>
        <w:rPr>
          <w:rStyle w:val="6"/>
          <w:rFonts w:hint="eastAsia" w:ascii="宋体" w:hAnsi="宋体" w:eastAsia="宋体" w:cs="宋体"/>
          <w:b/>
          <w:color w:val="000000"/>
          <w:sz w:val="20"/>
          <w:szCs w:val="20"/>
          <w:shd w:val="clear" w:fill="FFFFFF"/>
        </w:rPr>
        <w:t>表三：全日制硕士研究生奖学金奖励标准（定向除外）</w:t>
      </w:r>
    </w:p>
    <w:tbl>
      <w:tblPr>
        <w:tblW w:w="8475" w:type="dxa"/>
        <w:jc w:val="center"/>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415"/>
        <w:gridCol w:w="3420"/>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 w:hRule="atLeast"/>
          <w:jc w:val="center"/>
        </w:trPr>
        <w:tc>
          <w:tcPr>
            <w:tcW w:w="2415" w:type="dxa"/>
            <w:tcBorders>
              <w:top w:val="single" w:color="000000" w:sz="6" w:space="0"/>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等级</w:t>
            </w:r>
          </w:p>
        </w:tc>
        <w:tc>
          <w:tcPr>
            <w:tcW w:w="3420" w:type="dxa"/>
            <w:tcBorders>
              <w:top w:val="single" w:color="000000" w:sz="6" w:space="0"/>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比例</w:t>
            </w:r>
          </w:p>
        </w:tc>
        <w:tc>
          <w:tcPr>
            <w:tcW w:w="2640" w:type="dxa"/>
            <w:tcBorders>
              <w:top w:val="single" w:color="000000" w:sz="6" w:space="0"/>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奖励标准（元/生年）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 w:hRule="atLeast"/>
          <w:jc w:val="center"/>
        </w:trPr>
        <w:tc>
          <w:tcPr>
            <w:tcW w:w="241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国家奖学金</w:t>
            </w:r>
          </w:p>
        </w:tc>
        <w:tc>
          <w:tcPr>
            <w:tcW w:w="3420" w:type="dxa"/>
            <w:vMerge w:val="restart"/>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40%</w:t>
            </w:r>
          </w:p>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（其中国家奖学金按照国家当年下达的指标确定）</w:t>
            </w:r>
          </w:p>
        </w:tc>
        <w:tc>
          <w:tcPr>
            <w:tcW w:w="264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 w:hRule="atLeast"/>
          <w:jc w:val="center"/>
        </w:trPr>
        <w:tc>
          <w:tcPr>
            <w:tcW w:w="241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一等学业奖学金</w:t>
            </w:r>
          </w:p>
        </w:tc>
        <w:tc>
          <w:tcPr>
            <w:tcW w:w="3420" w:type="dxa"/>
            <w:vMerge w:val="continue"/>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jc w:val="left"/>
              <w:rPr>
                <w:rFonts w:hint="eastAsia" w:ascii="微软雅黑" w:hAnsi="微软雅黑" w:eastAsia="微软雅黑" w:cs="微软雅黑"/>
                <w:color w:val="333333"/>
                <w:sz w:val="21"/>
                <w:szCs w:val="21"/>
              </w:rPr>
            </w:pPr>
          </w:p>
        </w:tc>
        <w:tc>
          <w:tcPr>
            <w:tcW w:w="264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 w:hRule="atLeast"/>
          <w:jc w:val="center"/>
        </w:trPr>
        <w:tc>
          <w:tcPr>
            <w:tcW w:w="241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二等学业奖学金</w:t>
            </w:r>
          </w:p>
        </w:tc>
        <w:tc>
          <w:tcPr>
            <w:tcW w:w="342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30%</w:t>
            </w:r>
          </w:p>
        </w:tc>
        <w:tc>
          <w:tcPr>
            <w:tcW w:w="264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 w:hRule="atLeast"/>
          <w:jc w:val="center"/>
        </w:trPr>
        <w:tc>
          <w:tcPr>
            <w:tcW w:w="2415"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三等学业奖学金</w:t>
            </w:r>
          </w:p>
        </w:tc>
        <w:tc>
          <w:tcPr>
            <w:tcW w:w="342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30%</w:t>
            </w:r>
          </w:p>
        </w:tc>
        <w:tc>
          <w:tcPr>
            <w:tcW w:w="264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000000"/>
                <w:sz w:val="20"/>
                <w:szCs w:val="20"/>
                <w:bdr w:val="none" w:color="auto" w:sz="0" w:space="0"/>
              </w:rPr>
              <w:t>2000</w:t>
            </w:r>
          </w:p>
        </w:tc>
      </w:tr>
    </w:tbl>
    <w:p>
      <w:pPr>
        <w:pStyle w:val="3"/>
        <w:keepNext w:val="0"/>
        <w:keepLines w:val="0"/>
        <w:widowControl/>
        <w:suppressLineNumbers w:val="0"/>
        <w:spacing w:before="300" w:beforeAutospacing="0" w:line="300" w:lineRule="atLeast"/>
        <w:ind w:left="300" w:right="300"/>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（三）学习方式</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我校硕士生按其学习方式分为“全日制”和“非全日制”两种。全日制硕士生全脱产在校学习，非全日制硕士生为非脱产学习。非全日制硕士生，学校不解决住宿，无奖助学金，不提供公费医疗，录取前须签订培养协议。我校学术型硕士生只招收“全日制”。</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（四）录取类别</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我校硕士生录取类别按其就业方式分为“定向就业”和“非定向就业”两种类型。定向就业硕士生户口和档案不转入我校，录取前须签订培养协议，毕业时不纳入派遣计划，回定向单位就业。非定向硕士生档案必须在规定时间内转入我校，户口可自愿选择是否转入我校（如户口选择转入，须在规定时间内办理，过期将无法转入），毕业时纳入派遣计划，学校为毕业生办理报到证等手续。我校“非全日制”只招收“定向就业”硕士生。</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（五）推荐免试研究生</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我校招收推荐免试研究生，招生办法、招生专业、各专业招生计划详见我校研究生院招生专题网（网址</w:t>
      </w:r>
      <w:r>
        <w:rPr>
          <w:rFonts w:hint="default" w:ascii="serif" w:hAnsi="serif" w:eastAsia="serif" w:cs="serif"/>
          <w:color w:val="000000"/>
          <w:sz w:val="20"/>
          <w:szCs w:val="20"/>
          <w:shd w:val="clear" w:fill="FFFFFF"/>
        </w:rPr>
        <w:t>http://gs.bjtu.edu.cn/cms/zszt/</w:t>
      </w:r>
      <w:r>
        <w:rPr>
          <w:rFonts w:hint="eastAsia" w:ascii="宋体" w:hAnsi="宋体" w:eastAsia="宋体" w:cs="宋体"/>
          <w:color w:val="000000"/>
          <w:sz w:val="20"/>
          <w:szCs w:val="20"/>
          <w:shd w:val="clear" w:fill="FFFFFF"/>
        </w:rPr>
        <w:t>）公布的《北京交通大学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年招收推荐免试攻读硕士（博士）研究生办法》和《北京交通大学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年推免生招生专业目录》。我校推荐免试研究生只招收“全日制”。</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（六）招生计划</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分专业招生计划在《北京交通大学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年硕士研究生考试招生专业目录》和《北京交通大学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年推免生招生专业目录》中公布。后期因正式招生计划下达或实际录取推免生可能产生各专业招生人数的变动，招生人数以最终实际录取人数为准。</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（七）专项计划</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1. </w:t>
      </w:r>
      <w:r>
        <w:rPr>
          <w:rFonts w:hint="eastAsia" w:ascii="宋体" w:hAnsi="宋体" w:eastAsia="宋体" w:cs="宋体"/>
          <w:color w:val="000000"/>
          <w:sz w:val="20"/>
          <w:szCs w:val="20"/>
          <w:shd w:val="clear" w:fill="FFFFFF"/>
        </w:rPr>
        <w:t>少数民族高层次骨干人才研究生按教育部有关规定执行，录取类别为“定向就业”，招收专业详见《北京交通大学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年少数民族高层次骨干人才硕士生招生专业目录》（附件3）。考生应在</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11</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日前将《报考</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年少数民族高层次骨干人才计划硕士研究生考生登记表》通过邮政挂号信或</w:t>
      </w:r>
      <w:r>
        <w:rPr>
          <w:rFonts w:hint="default" w:ascii="serif" w:hAnsi="serif" w:eastAsia="serif" w:cs="serif"/>
          <w:color w:val="000000"/>
          <w:sz w:val="20"/>
          <w:szCs w:val="20"/>
          <w:shd w:val="clear" w:fill="FFFFFF"/>
        </w:rPr>
        <w:t>EMS</w:t>
      </w:r>
      <w:r>
        <w:rPr>
          <w:rFonts w:hint="eastAsia" w:ascii="宋体" w:hAnsi="宋体" w:eastAsia="宋体" w:cs="宋体"/>
          <w:color w:val="000000"/>
          <w:sz w:val="20"/>
          <w:szCs w:val="20"/>
          <w:shd w:val="clear" w:fill="FFFFFF"/>
        </w:rPr>
        <w:t>寄至我校研招办，网报时须在备注信息栏内注明省、市民族教育处名称。少数民族高层次骨干人才计划研究生毕业时按照协议进行派遣，不得改派。</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2. </w:t>
      </w:r>
      <w:r>
        <w:rPr>
          <w:rFonts w:hint="eastAsia" w:ascii="宋体" w:hAnsi="宋体" w:eastAsia="宋体" w:cs="宋体"/>
          <w:color w:val="000000"/>
          <w:sz w:val="20"/>
          <w:szCs w:val="20"/>
          <w:shd w:val="clear" w:fill="FFFFFF"/>
        </w:rPr>
        <w:t>我校</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年计划招收“退役大学生士兵”专项计划硕士研究生，招收专业详见《北京交通大学</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退役大学生士兵计划硕士生招生专业目录》（附件4）。考生应为高校学生应征入伍退出现役，且符合硕士生报考条件者（“高校学生”指全日制普通本专科（含高职）、研究生、第二学士学位的应（往）届毕业生、在校生和入学新生，以及成人高校招收的普通本专科（高职）应（往）届毕业生、在校生和入学新生）。考生网报时应选择填报退役大学生士兵专项计划，并按要求填报本人入伍前的入学信息以及入伍、退役等相关信息。报考“退役大学生士兵”专项计划的考生须在</w:t>
      </w:r>
      <w:r>
        <w:rPr>
          <w:rFonts w:hint="default" w:ascii="serif" w:hAnsi="serif" w:eastAsia="serif" w:cs="serif"/>
          <w:color w:val="000000"/>
          <w:sz w:val="20"/>
          <w:szCs w:val="20"/>
          <w:shd w:val="clear" w:fill="FFFFFF"/>
        </w:rPr>
        <w:t>2020</w:t>
      </w:r>
      <w:r>
        <w:rPr>
          <w:rFonts w:hint="eastAsia" w:ascii="宋体" w:hAnsi="宋体" w:eastAsia="宋体" w:cs="宋体"/>
          <w:color w:val="000000"/>
          <w:sz w:val="20"/>
          <w:szCs w:val="20"/>
          <w:shd w:val="clear" w:fill="FFFFFF"/>
        </w:rPr>
        <w:t>年</w:t>
      </w:r>
      <w:r>
        <w:rPr>
          <w:rFonts w:hint="default" w:ascii="serif" w:hAnsi="serif" w:eastAsia="serif" w:cs="serif"/>
          <w:color w:val="000000"/>
          <w:sz w:val="20"/>
          <w:szCs w:val="20"/>
          <w:shd w:val="clear" w:fill="FFFFFF"/>
        </w:rPr>
        <w:t>11</w:t>
      </w:r>
      <w:r>
        <w:rPr>
          <w:rFonts w:hint="eastAsia" w:ascii="宋体" w:hAnsi="宋体" w:eastAsia="宋体" w:cs="宋体"/>
          <w:color w:val="000000"/>
          <w:sz w:val="20"/>
          <w:szCs w:val="20"/>
          <w:shd w:val="clear" w:fill="FFFFFF"/>
        </w:rPr>
        <w:t>月</w:t>
      </w:r>
      <w:r>
        <w:rPr>
          <w:rFonts w:hint="default" w:ascii="serif" w:hAnsi="serif" w:eastAsia="serif" w:cs="serif"/>
          <w:color w:val="000000"/>
          <w:sz w:val="20"/>
          <w:szCs w:val="20"/>
          <w:shd w:val="clear" w:fill="FFFFFF"/>
        </w:rPr>
        <w:t>10</w:t>
      </w:r>
      <w:r>
        <w:rPr>
          <w:rFonts w:hint="eastAsia" w:ascii="宋体" w:hAnsi="宋体" w:eastAsia="宋体" w:cs="宋体"/>
          <w:color w:val="000000"/>
          <w:sz w:val="20"/>
          <w:szCs w:val="20"/>
          <w:shd w:val="clear" w:fill="FFFFFF"/>
        </w:rPr>
        <w:t>日前将《入伍批准书》和《退出现役证》复印件通过邮政挂号信或</w:t>
      </w:r>
      <w:r>
        <w:rPr>
          <w:rFonts w:hint="default" w:ascii="serif" w:hAnsi="serif" w:eastAsia="serif" w:cs="serif"/>
          <w:color w:val="000000"/>
          <w:sz w:val="20"/>
          <w:szCs w:val="20"/>
          <w:shd w:val="clear" w:fill="FFFFFF"/>
        </w:rPr>
        <w:t>EMS</w:t>
      </w:r>
      <w:r>
        <w:rPr>
          <w:rFonts w:hint="eastAsia" w:ascii="宋体" w:hAnsi="宋体" w:eastAsia="宋体" w:cs="宋体"/>
          <w:color w:val="000000"/>
          <w:sz w:val="20"/>
          <w:szCs w:val="20"/>
          <w:shd w:val="clear" w:fill="FFFFFF"/>
        </w:rPr>
        <w:t>寄至我校研招办。</w:t>
      </w:r>
    </w:p>
    <w:p>
      <w:pPr>
        <w:pStyle w:val="3"/>
        <w:keepNext w:val="0"/>
        <w:keepLines w:val="0"/>
        <w:widowControl/>
        <w:suppressLineNumbers w:val="0"/>
        <w:spacing w:before="300" w:beforeAutospacing="0" w:line="300" w:lineRule="atLeast"/>
        <w:ind w:left="300" w:right="300"/>
        <w:jc w:val="both"/>
      </w:pPr>
      <w:r>
        <w:rPr>
          <w:rFonts w:hint="default" w:ascii="serif" w:hAnsi="serif" w:eastAsia="serif" w:cs="serif"/>
          <w:color w:val="000000"/>
          <w:sz w:val="20"/>
          <w:szCs w:val="20"/>
          <w:shd w:val="clear" w:fill="FFFFFF"/>
        </w:rPr>
        <w:t xml:space="preserve">3. </w:t>
      </w:r>
      <w:r>
        <w:rPr>
          <w:rFonts w:hint="eastAsia" w:ascii="宋体" w:hAnsi="宋体" w:eastAsia="宋体" w:cs="宋体"/>
          <w:color w:val="000000"/>
          <w:sz w:val="20"/>
          <w:szCs w:val="20"/>
          <w:shd w:val="clear" w:fill="FFFFFF"/>
        </w:rPr>
        <w:t>我校</w:t>
      </w:r>
      <w:r>
        <w:rPr>
          <w:rFonts w:hint="default" w:ascii="serif" w:hAnsi="serif" w:eastAsia="serif" w:cs="serif"/>
          <w:color w:val="000000"/>
          <w:sz w:val="20"/>
          <w:szCs w:val="20"/>
          <w:shd w:val="clear" w:fill="FFFFFF"/>
        </w:rPr>
        <w:t>2021</w:t>
      </w:r>
      <w:r>
        <w:rPr>
          <w:rFonts w:hint="eastAsia" w:ascii="宋体" w:hAnsi="宋体" w:eastAsia="宋体" w:cs="宋体"/>
          <w:color w:val="000000"/>
          <w:sz w:val="20"/>
          <w:szCs w:val="20"/>
          <w:shd w:val="clear" w:fill="FFFFFF"/>
        </w:rPr>
        <w:t>年计划招收“高校思想政治理论课教师队伍后备人才培养专项支持计划”硕士研究生，招生学院：马克思主义学院，招生专业：</w:t>
      </w:r>
      <w:r>
        <w:rPr>
          <w:rFonts w:hint="default" w:ascii="serif" w:hAnsi="serif" w:eastAsia="serif" w:cs="serif"/>
          <w:color w:val="000000"/>
          <w:sz w:val="20"/>
          <w:szCs w:val="20"/>
          <w:shd w:val="clear" w:fill="FFFFFF"/>
        </w:rPr>
        <w:t>030500</w:t>
      </w:r>
      <w:r>
        <w:rPr>
          <w:rFonts w:hint="eastAsia" w:ascii="宋体" w:hAnsi="宋体" w:eastAsia="宋体" w:cs="宋体"/>
          <w:color w:val="000000"/>
          <w:sz w:val="20"/>
          <w:szCs w:val="20"/>
          <w:shd w:val="clear" w:fill="FFFFFF"/>
        </w:rPr>
        <w:t>马克思主义理论，招生政策及招生计划参照教育部相关规定。</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（八）有博士学位授予权的专业招收硕博连读生。</w:t>
      </w:r>
    </w:p>
    <w:p>
      <w:pPr>
        <w:pStyle w:val="3"/>
        <w:keepNext w:val="0"/>
        <w:keepLines w:val="0"/>
        <w:widowControl/>
        <w:suppressLineNumbers w:val="0"/>
        <w:spacing w:before="300" w:beforeAutospacing="0" w:line="300" w:lineRule="atLeast"/>
        <w:ind w:left="300" w:right="300"/>
        <w:jc w:val="left"/>
      </w:pPr>
      <w:r>
        <w:rPr>
          <w:rFonts w:hint="eastAsia" w:ascii="宋体" w:hAnsi="宋体" w:eastAsia="宋体" w:cs="宋体"/>
          <w:color w:val="000000"/>
          <w:sz w:val="20"/>
          <w:szCs w:val="20"/>
          <w:shd w:val="clear" w:fill="FFFFFF"/>
        </w:rPr>
        <w:t>（九）国防生和现役军人报考参照教育部及军队相关部门规定。</w:t>
      </w:r>
    </w:p>
    <w:p>
      <w:pPr>
        <w:pStyle w:val="3"/>
        <w:keepNext w:val="0"/>
        <w:keepLines w:val="0"/>
        <w:widowControl/>
        <w:suppressLineNumbers w:val="0"/>
        <w:spacing w:before="300" w:beforeAutospacing="0" w:line="300" w:lineRule="atLeast"/>
        <w:ind w:left="300" w:right="300"/>
        <w:jc w:val="left"/>
      </w:pPr>
      <w:r>
        <w:rPr>
          <w:rFonts w:hint="eastAsia" w:ascii="宋体" w:hAnsi="宋体" w:eastAsia="宋体" w:cs="宋体"/>
          <w:color w:val="000000"/>
          <w:sz w:val="20"/>
          <w:szCs w:val="20"/>
          <w:shd w:val="clear" w:fill="FFFFFF"/>
        </w:rPr>
        <w:t>（十）我校不举办任何形式的考研辅导班，请广大考生切勿轻信以北京交通大学名义举办的研究生考前辅导班。</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（十一）本简章中如有内容与教育部最新政策相冲突，我校将按照教育部最新政策执行。</w:t>
      </w:r>
    </w:p>
    <w:p>
      <w:pPr>
        <w:pStyle w:val="3"/>
        <w:keepNext w:val="0"/>
        <w:keepLines w:val="0"/>
        <w:widowControl/>
        <w:suppressLineNumbers w:val="0"/>
        <w:spacing w:before="300" w:beforeAutospacing="0" w:line="300" w:lineRule="atLeast"/>
        <w:ind w:left="300" w:right="300"/>
        <w:jc w:val="both"/>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六、联系方式</w:t>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研究生院招生办公室办公地址：北京交通大学逸夫楼东</w:t>
      </w:r>
      <w:r>
        <w:rPr>
          <w:rFonts w:hint="default" w:ascii="serif" w:hAnsi="serif" w:eastAsia="serif" w:cs="serif"/>
          <w:color w:val="000000"/>
          <w:sz w:val="20"/>
          <w:szCs w:val="20"/>
          <w:shd w:val="clear" w:fill="FFFFFF"/>
        </w:rPr>
        <w:t>801</w:t>
      </w:r>
      <w:r>
        <w:rPr>
          <w:rFonts w:hint="eastAsia" w:ascii="宋体" w:hAnsi="宋体" w:eastAsia="宋体" w:cs="宋体"/>
          <w:color w:val="000000"/>
          <w:sz w:val="20"/>
          <w:szCs w:val="20"/>
          <w:shd w:val="clear" w:fill="FFFFFF"/>
        </w:rPr>
        <w:t>室，联系电话（传真）：</w:t>
      </w:r>
      <w:r>
        <w:rPr>
          <w:rFonts w:hint="default" w:ascii="serif" w:hAnsi="serif" w:eastAsia="serif" w:cs="serif"/>
          <w:color w:val="000000"/>
          <w:sz w:val="20"/>
          <w:szCs w:val="20"/>
          <w:shd w:val="clear" w:fill="FFFFFF"/>
        </w:rPr>
        <w:t>010-51688153</w:t>
      </w:r>
      <w:r>
        <w:rPr>
          <w:rFonts w:hint="eastAsia" w:ascii="宋体" w:hAnsi="宋体" w:eastAsia="宋体" w:cs="宋体"/>
          <w:color w:val="000000"/>
          <w:sz w:val="20"/>
          <w:szCs w:val="20"/>
          <w:shd w:val="clear" w:fill="FFFFFF"/>
        </w:rPr>
        <w:t>，网址：</w:t>
      </w:r>
      <w:r>
        <w:rPr>
          <w:rFonts w:hint="default" w:ascii="serif" w:hAnsi="serif" w:eastAsia="serif" w:cs="serif"/>
          <w:color w:val="000000"/>
          <w:sz w:val="20"/>
          <w:szCs w:val="20"/>
          <w:shd w:val="clear" w:fill="FFFFFF"/>
        </w:rPr>
        <w:t>http://gs.njtu.edu.cn/cms/zszt/</w:t>
      </w:r>
      <w:r>
        <w:rPr>
          <w:rFonts w:hint="eastAsia" w:ascii="宋体" w:hAnsi="宋体" w:eastAsia="宋体" w:cs="宋体"/>
          <w:color w:val="000000"/>
          <w:sz w:val="20"/>
          <w:szCs w:val="20"/>
          <w:shd w:val="clear" w:fill="FFFFFF"/>
        </w:rPr>
        <w:t>，电子邮箱：</w:t>
      </w:r>
      <w:r>
        <w:rPr>
          <w:rFonts w:hint="default" w:ascii="serif" w:hAnsi="serif" w:eastAsia="serif" w:cs="serif"/>
          <w:color w:val="000000"/>
          <w:sz w:val="20"/>
          <w:szCs w:val="20"/>
          <w:shd w:val="clear" w:fill="FFFFFF"/>
        </w:rPr>
        <w:t>bjtuyzb@bjtu.edu.cn</w:t>
      </w:r>
      <w:r>
        <w:rPr>
          <w:rFonts w:hint="eastAsia" w:ascii="宋体" w:hAnsi="宋体" w:eastAsia="宋体" w:cs="宋体"/>
          <w:color w:val="000000"/>
          <w:sz w:val="20"/>
          <w:szCs w:val="20"/>
          <w:shd w:val="clear" w:fill="FFFFFF"/>
        </w:rPr>
        <w:t>，微信号：</w:t>
      </w:r>
      <w:r>
        <w:rPr>
          <w:rFonts w:hint="default" w:ascii="serif" w:hAnsi="serif" w:eastAsia="serif" w:cs="serif"/>
          <w:color w:val="000000"/>
          <w:sz w:val="20"/>
          <w:szCs w:val="20"/>
          <w:shd w:val="clear" w:fill="FFFFFF"/>
        </w:rPr>
        <w:t>bjtuyzb</w:t>
      </w:r>
      <w:r>
        <w:rPr>
          <w:rFonts w:hint="eastAsia" w:ascii="宋体" w:hAnsi="宋体" w:eastAsia="宋体" w:cs="宋体"/>
          <w:color w:val="000000"/>
          <w:sz w:val="20"/>
          <w:szCs w:val="20"/>
          <w:shd w:val="clear" w:fill="FFFFFF"/>
        </w:rPr>
        <w:t>，通信地址：北京市海淀区北京交通大学研究生院招生办公室，邮政编码：</w:t>
      </w:r>
      <w:r>
        <w:rPr>
          <w:rFonts w:hint="default" w:ascii="serif" w:hAnsi="serif" w:eastAsia="serif" w:cs="serif"/>
          <w:color w:val="000000"/>
          <w:sz w:val="20"/>
          <w:szCs w:val="20"/>
          <w:shd w:val="clear" w:fill="FFFFFF"/>
        </w:rPr>
        <w:t>100044</w:t>
      </w:r>
      <w:r>
        <w:rPr>
          <w:rFonts w:hint="eastAsia" w:ascii="宋体" w:hAnsi="宋体" w:eastAsia="宋体" w:cs="宋体"/>
          <w:color w:val="000000"/>
          <w:sz w:val="20"/>
          <w:szCs w:val="20"/>
          <w:shd w:val="clear" w:fill="FFFFFF"/>
        </w:rPr>
        <w:t>。</w:t>
      </w:r>
    </w:p>
    <w:p>
      <w:pPr>
        <w:pStyle w:val="3"/>
        <w:keepNext w:val="0"/>
        <w:keepLines w:val="0"/>
        <w:widowControl/>
        <w:suppressLineNumbers w:val="0"/>
        <w:spacing w:before="300" w:beforeAutospacing="0" w:line="300" w:lineRule="atLeast"/>
        <w:ind w:left="300" w:right="300"/>
        <w:jc w:val="center"/>
      </w:pPr>
      <w:r>
        <w:rPr>
          <w:rFonts w:hint="eastAsia" w:ascii="微软雅黑" w:hAnsi="微软雅黑" w:eastAsia="微软雅黑" w:cs="微软雅黑"/>
          <w:color w:val="333333"/>
          <w:sz w:val="21"/>
          <w:szCs w:val="21"/>
          <w:bdr w:val="none" w:color="auto" w:sz="0" w:space="0"/>
          <w:shd w:val="clear" w:fill="FFFFFF"/>
        </w:rPr>
        <w:drawing>
          <wp:inline distT="0" distB="0" distL="114300" distR="114300">
            <wp:extent cx="2457450" cy="2457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57450" cy="2457450"/>
                    </a:xfrm>
                    <a:prstGeom prst="rect">
                      <a:avLst/>
                    </a:prstGeom>
                    <a:noFill/>
                    <a:ln w="9525">
                      <a:noFill/>
                    </a:ln>
                  </pic:spPr>
                </pic:pic>
              </a:graphicData>
            </a:graphic>
          </wp:inline>
        </w:drawing>
      </w:r>
    </w:p>
    <w:p>
      <w:pPr>
        <w:pStyle w:val="3"/>
        <w:keepNext w:val="0"/>
        <w:keepLines w:val="0"/>
        <w:widowControl/>
        <w:suppressLineNumbers w:val="0"/>
        <w:spacing w:before="300" w:beforeAutospacing="0" w:line="300" w:lineRule="atLeast"/>
        <w:ind w:left="300" w:right="300"/>
        <w:jc w:val="both"/>
      </w:pPr>
      <w:r>
        <w:rPr>
          <w:rFonts w:hint="eastAsia" w:ascii="宋体" w:hAnsi="宋体" w:eastAsia="宋体" w:cs="宋体"/>
          <w:color w:val="000000"/>
          <w:sz w:val="20"/>
          <w:szCs w:val="20"/>
          <w:shd w:val="clear" w:fill="FFFFFF"/>
        </w:rPr>
        <w:t>附：各学院联系方式：</w:t>
      </w:r>
    </w:p>
    <w:tbl>
      <w:tblPr>
        <w:tblW w:w="8546"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96"/>
        <w:gridCol w:w="6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single" w:color="000000" w:sz="6" w:space="0"/>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Style w:val="6"/>
                <w:rFonts w:hint="eastAsia" w:ascii="宋体" w:hAnsi="宋体" w:eastAsia="宋体" w:cs="宋体"/>
                <w:b/>
                <w:color w:val="333333"/>
                <w:sz w:val="21"/>
                <w:szCs w:val="21"/>
                <w:bdr w:val="none" w:color="auto" w:sz="0" w:space="0"/>
              </w:rPr>
              <w:t>单位</w:t>
            </w:r>
          </w:p>
        </w:tc>
        <w:tc>
          <w:tcPr>
            <w:tcW w:w="6650" w:type="dxa"/>
            <w:tcBorders>
              <w:top w:val="single" w:color="000000" w:sz="6" w:space="0"/>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Style w:val="6"/>
                <w:rFonts w:hint="eastAsia" w:ascii="宋体" w:hAnsi="宋体" w:eastAsia="宋体" w:cs="宋体"/>
                <w:b/>
                <w:color w:val="333333"/>
                <w:sz w:val="21"/>
                <w:szCs w:val="21"/>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001电子信息工程学院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邮箱：dxxyzs@bjtu.edu.cn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"http://eaie.bjtu.edu.cn/cms/"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http://eaie.bjtu.edu.cn/cms/</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电话：010-51687340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002计算机与信息技术学院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jsjzs@bjtu.edu.cn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"http://scit.bjtu.edu.cn/"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http://scit.bjtu.edu.cn/</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电话：010-51685847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003经济管理学院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jgyjs@bjtu.edu.cn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"http://sem.bjtu.edu.cn/"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single"/>
                <w:bdr w:val="none" w:color="auto" w:sz="0" w:space="0"/>
              </w:rPr>
              <w:t>http://sem.bjtu.edu.cn/</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电话：010-51687171（学硕）、010-51688411（MBA中心）</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010-51684717（工程硕士中心）、010-51684719（会计硕士中心）</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010-51682895（金融与统计硕士中心）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004交通运输学院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ysyjs@bjtu.edu.cn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"http://trans.bjtu.edu.cn/cms/"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http://trans.bjtu.edu.cn/cms/</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电话：010-51688778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005土木建筑工程学院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mwang@bjtu.edu.cn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"http://civil.bjtu.edu.cn/cms/"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http://civil.bjtu.edu.cn/cms/</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电话：010-51685313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006机械与电子控制工程学院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bfjxyyjs@bjtu.edu.cn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"https://mece.bjtu.edu.cn/cms/"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https://mece.bjtu.edu.cn/cms/</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电话：010-51682896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007电气工程学院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dqyjszs@bjtu.edu.cn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"http://ee.bjtu.edu.cn/"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http://ee.bjtu.edu.cn/</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电话：010-51688369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008理学院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flyou@bjtu.edu.cn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"http://sci.bjtu.edu.cn/cms/"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http://sci.bjtu.edu.cn/cms/</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电话：010-51688373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009马克思主义学院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wangz@bjtu.edu.cn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"http://mkszyxy.bjtu.edu.cn/"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http://mkszyxy.bjtu.edu.cn/</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电话：010-51683209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010软件学院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lilei3@bjtu.edu.cn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"http://sse.bjtu.edu.cn/cms/"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http://sse.bjtu.edu.cn/cms/</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电话：010-51684092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011建筑与艺术学院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manzh@bjtu.edu.cn</w:t>
            </w:r>
          </w:p>
          <w:p>
            <w:pPr>
              <w:pStyle w:val="3"/>
              <w:keepNext w:val="0"/>
              <w:keepLines w:val="0"/>
              <w:widowControl/>
              <w:suppressLineNumbers w:val="0"/>
              <w:spacing w:line="300" w:lineRule="atLeast"/>
              <w:jc w:val="both"/>
            </w:pPr>
            <w:r>
              <w:rPr>
                <w:rFonts w:hint="eastAsia" w:ascii="宋体" w:hAnsi="宋体" w:eastAsia="宋体" w:cs="宋体"/>
                <w:color w:val="000000"/>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"http://aad.bjtu.edu.cn/"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http://aad.bjtu.edu.cn/</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电话：010-51684824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012语言与传播学院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qlu@bjtu.edu.cn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"https://yyxy.bjtu.edu.cn/cms/"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https://yyxy.bjtu.edu.cn/cms/</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电话：010-51688622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013法学院</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邮箱：lyijin</w:t>
            </w:r>
            <w:r>
              <w:rPr>
                <w:rFonts w:hint="eastAsia" w:ascii="宋体" w:hAnsi="宋体" w:eastAsia="宋体" w:cs="宋体"/>
                <w:color w:val="000000"/>
                <w:sz w:val="21"/>
                <w:szCs w:val="21"/>
                <w:bdr w:val="none" w:color="auto" w:sz="0" w:space="0"/>
                <w:shd w:val="clear" w:fill="FFFFFF"/>
              </w:rPr>
              <w:t>@bjtu.edu.cn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"http://law.bjtu.edu.cn/"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http://law.bjtu.edu.cn/</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电话：010-51688708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96" w:type="dxa"/>
            <w:tcBorders>
              <w:top w:val="nil"/>
              <w:left w:val="single" w:color="000000" w:sz="6" w:space="0"/>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center"/>
            </w:pPr>
            <w:r>
              <w:rPr>
                <w:rFonts w:hint="eastAsia" w:ascii="宋体" w:hAnsi="宋体" w:eastAsia="宋体" w:cs="宋体"/>
                <w:color w:val="333333"/>
                <w:sz w:val="21"/>
                <w:szCs w:val="21"/>
                <w:bdr w:val="none" w:color="auto" w:sz="0" w:space="0"/>
              </w:rPr>
              <w:t>900在职专业学位中心</w:t>
            </w:r>
          </w:p>
        </w:tc>
        <w:tc>
          <w:tcPr>
            <w:tcW w:w="6650" w:type="dxa"/>
            <w:tcBorders>
              <w:top w:val="nil"/>
              <w:left w:val="nil"/>
              <w:bottom w:val="single" w:color="000000" w:sz="6" w:space="0"/>
              <w:right w:val="single" w:color="000000" w:sz="6" w:space="0"/>
            </w:tcBorders>
            <w:shd w:val="clear"/>
            <w:tcMar>
              <w:top w:w="120" w:type="dxa"/>
              <w:left w:w="120" w:type="dxa"/>
              <w:bottom w:w="120" w:type="dxa"/>
              <w:right w:w="120" w:type="dxa"/>
            </w:tcMar>
            <w:vAlign w:val="top"/>
          </w:tcPr>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邮箱：</w:t>
            </w:r>
            <w:r>
              <w:rPr>
                <w:rFonts w:hint="eastAsia" w:ascii="宋体" w:hAnsi="宋体" w:eastAsia="宋体" w:cs="宋体"/>
                <w:color w:val="000000"/>
                <w:sz w:val="21"/>
                <w:szCs w:val="21"/>
                <w:bdr w:val="none" w:color="auto" w:sz="0" w:space="0"/>
                <w:shd w:val="clear" w:fill="FFFFFF"/>
              </w:rPr>
              <w:t>lilei3@bjtu.edu.cn</w:t>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网站</w:t>
            </w:r>
            <w:r>
              <w:rPr>
                <w:rFonts w:hint="eastAsia" w:ascii="宋体" w:hAnsi="宋体" w:eastAsia="宋体" w:cs="宋体"/>
                <w:color w:val="000000"/>
                <w:sz w:val="21"/>
                <w:szCs w:val="21"/>
                <w:bdr w:val="none" w:color="auto" w:sz="0" w:space="0"/>
              </w:rPr>
              <w:t>：</w:t>
            </w:r>
            <w:r>
              <w:rPr>
                <w:rFonts w:hint="default" w:ascii="serif" w:hAnsi="serif" w:eastAsia="serif" w:cs="serif"/>
                <w:color w:val="000000"/>
                <w:sz w:val="21"/>
                <w:szCs w:val="21"/>
                <w:u w:val="none"/>
                <w:bdr w:val="none" w:color="auto" w:sz="0" w:space="0"/>
              </w:rPr>
              <w:fldChar w:fldCharType="begin"/>
            </w:r>
            <w:r>
              <w:rPr>
                <w:rFonts w:hint="default" w:ascii="serif" w:hAnsi="serif" w:eastAsia="serif" w:cs="serif"/>
                <w:color w:val="000000"/>
                <w:sz w:val="21"/>
                <w:szCs w:val="21"/>
                <w:u w:val="none"/>
                <w:bdr w:val="none" w:color="auto" w:sz="0" w:space="0"/>
              </w:rPr>
              <w:instrText xml:space="preserve"> HYPERLINK "https://gs.bjtu.edu.cn/cms/zszt/" </w:instrText>
            </w:r>
            <w:r>
              <w:rPr>
                <w:rFonts w:hint="default" w:ascii="serif" w:hAnsi="serif" w:eastAsia="serif" w:cs="serif"/>
                <w:color w:val="000000"/>
                <w:sz w:val="21"/>
                <w:szCs w:val="21"/>
                <w:u w:val="none"/>
                <w:bdr w:val="none" w:color="auto" w:sz="0" w:space="0"/>
              </w:rPr>
              <w:fldChar w:fldCharType="separate"/>
            </w:r>
            <w:r>
              <w:rPr>
                <w:rStyle w:val="9"/>
                <w:rFonts w:hint="default" w:ascii="serif" w:hAnsi="serif" w:eastAsia="serif" w:cs="serif"/>
                <w:color w:val="000000"/>
                <w:sz w:val="21"/>
                <w:szCs w:val="21"/>
                <w:u w:val="none"/>
                <w:bdr w:val="none" w:color="auto" w:sz="0" w:space="0"/>
              </w:rPr>
              <w:t>https://gs.bjtu.edu.cn/cms/zszt/</w:t>
            </w:r>
            <w:r>
              <w:rPr>
                <w:rFonts w:hint="default" w:ascii="serif" w:hAnsi="serif" w:eastAsia="serif" w:cs="serif"/>
                <w:color w:val="000000"/>
                <w:sz w:val="21"/>
                <w:szCs w:val="21"/>
                <w:u w:val="none"/>
                <w:bdr w:val="none" w:color="auto" w:sz="0" w:space="0"/>
              </w:rPr>
              <w:fldChar w:fldCharType="end"/>
            </w:r>
          </w:p>
          <w:p>
            <w:pPr>
              <w:pStyle w:val="3"/>
              <w:keepNext w:val="0"/>
              <w:keepLines w:val="0"/>
              <w:widowControl/>
              <w:suppressLineNumbers w:val="0"/>
              <w:spacing w:line="300" w:lineRule="atLeast"/>
              <w:jc w:val="both"/>
            </w:pPr>
            <w:r>
              <w:rPr>
                <w:rFonts w:hint="eastAsia" w:ascii="宋体" w:hAnsi="宋体" w:eastAsia="宋体" w:cs="宋体"/>
                <w:color w:val="333333"/>
                <w:sz w:val="21"/>
                <w:szCs w:val="21"/>
                <w:bdr w:val="none" w:color="auto" w:sz="0" w:space="0"/>
              </w:rPr>
              <w:t>电话：010-51684092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F6FA2"/>
    <w:rsid w:val="123F6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26"/>
      <w:szCs w:val="2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88CC"/>
      <w:u w:val="none"/>
    </w:rPr>
  </w:style>
  <w:style w:type="character" w:styleId="8">
    <w:name w:val="Emphasis"/>
    <w:basedOn w:val="5"/>
    <w:qFormat/>
    <w:uiPriority w:val="0"/>
    <w:rPr>
      <w:i/>
    </w:rPr>
  </w:style>
  <w:style w:type="character" w:styleId="9">
    <w:name w:val="Hyperlink"/>
    <w:basedOn w:val="5"/>
    <w:uiPriority w:val="0"/>
    <w:rPr>
      <w:color w:val="0088CC"/>
      <w:u w:val="none"/>
    </w:rPr>
  </w:style>
  <w:style w:type="character" w:styleId="10">
    <w:name w:val="HTML Code"/>
    <w:basedOn w:val="5"/>
    <w:uiPriority w:val="0"/>
    <w:rPr>
      <w:rFonts w:ascii="Consolas" w:hAnsi="Consolas" w:eastAsia="Consolas" w:cs="Consolas"/>
      <w:color w:val="DD1144"/>
      <w:sz w:val="18"/>
      <w:szCs w:val="18"/>
      <w:bdr w:val="single" w:color="E1E1E8" w:sz="6" w:space="0"/>
      <w:shd w:val="clear" w:fill="F7F7F9"/>
    </w:rPr>
  </w:style>
  <w:style w:type="character" w:styleId="11">
    <w:name w:val="HTML Cite"/>
    <w:basedOn w:val="5"/>
    <w:uiPriority w:val="0"/>
  </w:style>
  <w:style w:type="character" w:customStyle="1" w:styleId="12">
    <w:name w:val="hover20"/>
    <w:basedOn w:val="5"/>
    <w:uiPriority w:val="0"/>
    <w:rPr>
      <w:shd w:val="clear" w:fill="EEEEEE"/>
    </w:rPr>
  </w:style>
  <w:style w:type="character" w:customStyle="1" w:styleId="13">
    <w:name w:val="old"/>
    <w:basedOn w:val="5"/>
    <w:uiPriority w:val="0"/>
    <w:rPr>
      <w:color w:val="999999"/>
    </w:rPr>
  </w:style>
  <w:style w:type="character" w:customStyle="1" w:styleId="14">
    <w:name w:val="hour_am"/>
    <w:basedOn w:val="5"/>
    <w:uiPriority w:val="0"/>
  </w:style>
  <w:style w:type="character" w:customStyle="1" w:styleId="15">
    <w:name w:val="hour_pm"/>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2020-09-23T09:41:00Z</dcterms:created>
  <dc:creator>SUCCESS</dc:creator>
  <cp:lastModifiedBy>SUCCESS</cp:lastModifiedBy>
  <dcterms:modified xsi:type="dcterms:W3CDTF">2020-09-23T09:42:13Z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