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FDE" w:rsidRPr="00F44FDE" w:rsidRDefault="00F44FDE" w:rsidP="00F44FDE">
      <w:pPr>
        <w:widowControl/>
        <w:shd w:val="clear" w:color="auto" w:fill="FFFFFF"/>
        <w:spacing w:line="480" w:lineRule="atLeast"/>
        <w:ind w:firstLine="420"/>
        <w:jc w:val="center"/>
        <w:outlineLvl w:val="0"/>
        <w:rPr>
          <w:rFonts w:ascii="宋体" w:eastAsia="宋体" w:hAnsi="宋体" w:cs="宋体"/>
          <w:b/>
          <w:bCs/>
          <w:color w:val="085695"/>
          <w:kern w:val="36"/>
          <w:sz w:val="24"/>
          <w:szCs w:val="24"/>
        </w:rPr>
      </w:pPr>
      <w:r w:rsidRPr="00F44FDE">
        <w:rPr>
          <w:rFonts w:ascii="宋体" w:eastAsia="宋体" w:hAnsi="宋体" w:cs="宋体" w:hint="eastAsia"/>
          <w:b/>
          <w:bCs/>
          <w:color w:val="085695"/>
          <w:kern w:val="36"/>
          <w:sz w:val="24"/>
          <w:szCs w:val="24"/>
        </w:rPr>
        <w:t>华南师范大学2020年工商管理硕士（MBA）招生简章</w:t>
      </w:r>
    </w:p>
    <w:p w:rsidR="00F44FDE" w:rsidRDefault="00F44FDE" w:rsidP="00F44FDE">
      <w:pPr>
        <w:widowControl/>
        <w:shd w:val="clear" w:color="auto" w:fill="FFFFFF"/>
        <w:spacing w:line="420" w:lineRule="atLeast"/>
        <w:ind w:firstLine="420"/>
        <w:jc w:val="center"/>
        <w:rPr>
          <w:rFonts w:ascii="宋体" w:eastAsia="宋体" w:hAnsi="宋体" w:cs="宋体" w:hint="eastAsia"/>
          <w:color w:val="999999"/>
          <w:kern w:val="0"/>
          <w:sz w:val="18"/>
          <w:szCs w:val="18"/>
        </w:rPr>
      </w:pPr>
    </w:p>
    <w:p w:rsidR="00F44FDE" w:rsidRPr="00F44FDE" w:rsidRDefault="00F44FDE" w:rsidP="00F44FDE">
      <w:pPr>
        <w:widowControl/>
        <w:shd w:val="clear" w:color="auto" w:fill="FFFFFF"/>
        <w:spacing w:line="420" w:lineRule="atLeast"/>
        <w:jc w:val="left"/>
        <w:rPr>
          <w:rFonts w:ascii="宋体" w:eastAsia="宋体" w:hAnsi="宋体" w:cs="宋体" w:hint="eastAsia"/>
          <w:color w:val="000000"/>
          <w:kern w:val="0"/>
          <w:szCs w:val="21"/>
        </w:rPr>
      </w:pPr>
      <w:r w:rsidRPr="00F44FDE">
        <w:rPr>
          <w:rFonts w:ascii="宋体" w:eastAsia="宋体" w:hAnsi="宋体" w:cs="宋体" w:hint="eastAsia"/>
          <w:b/>
          <w:bCs/>
          <w:color w:val="000000"/>
          <w:kern w:val="0"/>
          <w:sz w:val="29"/>
          <w:szCs w:val="29"/>
        </w:rPr>
        <w:t>院校简介</w:t>
      </w:r>
    </w:p>
    <w:p w:rsidR="00F44FDE" w:rsidRDefault="00F44FDE" w:rsidP="00F44FDE">
      <w:pPr>
        <w:widowControl/>
        <w:shd w:val="clear" w:color="auto" w:fill="FFFFFF"/>
        <w:spacing w:line="420" w:lineRule="atLeast"/>
        <w:jc w:val="left"/>
        <w:rPr>
          <w:rFonts w:ascii="宋体" w:eastAsia="宋体" w:hAnsi="宋体" w:cs="宋体" w:hint="eastAsia"/>
          <w:color w:val="000000"/>
          <w:kern w:val="0"/>
          <w:sz w:val="24"/>
          <w:szCs w:val="24"/>
        </w:rPr>
      </w:pPr>
    </w:p>
    <w:p w:rsidR="00F44FDE" w:rsidRPr="00F44FDE" w:rsidRDefault="00F44FDE" w:rsidP="00F44FDE">
      <w:pPr>
        <w:widowControl/>
        <w:shd w:val="clear" w:color="auto" w:fill="FFFFFF"/>
        <w:spacing w:line="420" w:lineRule="atLeast"/>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  华南师范大学始建于1933年，是一所集教育学、经济学、管理学、哲学、法学、文学、历史学、理学、工学等学科齐全的省属重点大学，是省部共建的“211工程”重点建设大学，也是广东省高水平大学重点建设高校。学校现有广州石牌、广州大学城和南海3个校区，占地面积共3020亩，校舍面积共133万平方米。校园景色怡人，人文景观遍布，文化气息浓厚，为广大师生提供了良好的学习、工作和生活环境。</w:t>
      </w:r>
    </w:p>
    <w:p w:rsidR="00F44FDE" w:rsidRPr="00F44FDE" w:rsidRDefault="00F44FDE" w:rsidP="00F44FDE">
      <w:pPr>
        <w:widowControl/>
        <w:shd w:val="clear" w:color="auto" w:fill="FFFFFF"/>
        <w:spacing w:line="420" w:lineRule="atLeas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  华南师范大学MBA教育的发展依托学校及经济与管理学院学科群优势及良好的办学条件作支撑。学院目前拥有应用经济学和理论经济学博士后流动站，应用经济学一级学科博士学位授权点，以及工商管理、理论经济学、应用经济学、统计学、图书情报与档案管理等5个一级学科硕士学位授权点，以及工商管理硕士（MBA）、金融硕士专业学位授权点，拥有理论经济学省级重点学科，建成广东省人文社科重点研究基地——华南市场经济研究中心。经过多年的建设，学院形成了“学士—硕士—博士—博士后”的经济学与管理学人才培养体系，成为华南地区乃至全国重要的经济学和管理学科研及人才培养基地。</w:t>
      </w:r>
    </w:p>
    <w:p w:rsidR="00F44FDE" w:rsidRPr="00F44FDE" w:rsidRDefault="00F44FDE" w:rsidP="00F44FDE">
      <w:pPr>
        <w:widowControl/>
        <w:shd w:val="clear" w:color="auto" w:fill="FFFFFF"/>
        <w:spacing w:line="420" w:lineRule="atLeast"/>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  华南师范大学MBA项目立足广东，辐射华南，结合珠三角社会经济发展和未来新兴产业发展的需求，形成了人力资源管理、创新创业管理、组织与战略管理等为特色的</w:t>
      </w:r>
      <w:proofErr w:type="spellStart"/>
      <w:r w:rsidRPr="00F44FDE">
        <w:rPr>
          <w:rFonts w:ascii="宋体" w:eastAsia="宋体" w:hAnsi="宋体" w:cs="宋体" w:hint="eastAsia"/>
          <w:color w:val="000000"/>
          <w:kern w:val="0"/>
          <w:sz w:val="24"/>
          <w:szCs w:val="24"/>
        </w:rPr>
        <w:t>MBA</w:t>
      </w:r>
      <w:proofErr w:type="spellEnd"/>
      <w:r w:rsidRPr="00F44FDE">
        <w:rPr>
          <w:rFonts w:ascii="宋体" w:eastAsia="宋体" w:hAnsi="宋体" w:cs="宋体" w:hint="eastAsia"/>
          <w:color w:val="000000"/>
          <w:kern w:val="0"/>
          <w:sz w:val="24"/>
          <w:szCs w:val="24"/>
        </w:rPr>
        <w:t>培养体系，致力于培养具有国际视野、本土经验、社会责任感的商界精英和企业高级管理人才。经过多年的发展，华南师范大学MBA教育整体品牌价值、知名度不断提升，得到了社会、企业和学员的一致认可与好评。</w:t>
      </w:r>
    </w:p>
    <w:p w:rsidR="00F44FDE" w:rsidRDefault="00F44FDE" w:rsidP="00F44FDE">
      <w:pPr>
        <w:widowControl/>
        <w:shd w:val="clear" w:color="auto" w:fill="FFFFFF"/>
        <w:spacing w:line="360" w:lineRule="atLeast"/>
        <w:jc w:val="left"/>
        <w:rPr>
          <w:rFonts w:ascii="宋体" w:eastAsia="宋体" w:hAnsi="宋体" w:cs="宋体" w:hint="eastAsia"/>
          <w:color w:val="000000"/>
          <w:kern w:val="0"/>
          <w:szCs w:val="21"/>
        </w:rPr>
      </w:pPr>
      <w:r w:rsidRPr="00F44FDE">
        <w:rPr>
          <w:rFonts w:ascii="宋体" w:eastAsia="宋体" w:hAnsi="宋体" w:cs="宋体" w:hint="eastAsia"/>
          <w:color w:val="000000"/>
          <w:kern w:val="0"/>
          <w:szCs w:val="21"/>
        </w:rPr>
        <w:t>                     </w:t>
      </w:r>
    </w:p>
    <w:p w:rsidR="00F44FDE" w:rsidRPr="00F44FDE" w:rsidRDefault="00F44FDE" w:rsidP="00F44FDE">
      <w:pPr>
        <w:widowControl/>
        <w:shd w:val="clear" w:color="auto" w:fill="FFFFFF"/>
        <w:spacing w:line="360" w:lineRule="atLeast"/>
        <w:jc w:val="left"/>
        <w:rPr>
          <w:rFonts w:ascii="宋体" w:eastAsia="宋体" w:hAnsi="宋体" w:cs="宋体" w:hint="eastAsia"/>
          <w:color w:val="000000"/>
          <w:kern w:val="0"/>
          <w:szCs w:val="21"/>
        </w:rPr>
      </w:pPr>
      <w:r w:rsidRPr="00F44FDE">
        <w:rPr>
          <w:rFonts w:ascii="宋体" w:eastAsia="宋体" w:hAnsi="宋体" w:cs="宋体" w:hint="eastAsia"/>
          <w:b/>
          <w:bCs/>
          <w:color w:val="000000"/>
          <w:kern w:val="0"/>
          <w:sz w:val="29"/>
          <w:szCs w:val="29"/>
        </w:rPr>
        <w:t>培养目标</w:t>
      </w:r>
    </w:p>
    <w:p w:rsidR="00F44FDE" w:rsidRPr="00F44FDE" w:rsidRDefault="00F44FDE" w:rsidP="00F44FDE">
      <w:pPr>
        <w:widowControl/>
        <w:shd w:val="clear" w:color="auto" w:fill="FFFFFF"/>
        <w:spacing w:line="420" w:lineRule="atLeast"/>
        <w:ind w:firstLine="420"/>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华南师范大学MBA教育秉承“放眼未来，博采众长，广聚精英，合一知行”发展理念，依托坚实的经济管理的学科基础，培养具有国际视野和本土化能力，富有创新、创业精神及社会责任感，合一知行的企业或非营利组织的管理者或创业者。</w:t>
      </w:r>
    </w:p>
    <w:p w:rsidR="00F44FDE" w:rsidRPr="00F44FDE" w:rsidRDefault="00F44FDE" w:rsidP="00F44FDE">
      <w:pPr>
        <w:widowControl/>
        <w:shd w:val="clear" w:color="auto" w:fill="FFFFFF"/>
        <w:spacing w:line="420" w:lineRule="atLeast"/>
        <w:ind w:firstLine="420"/>
        <w:rPr>
          <w:rFonts w:ascii="宋体" w:eastAsia="宋体" w:hAnsi="宋体" w:cs="宋体" w:hint="eastAsia"/>
          <w:color w:val="000000"/>
          <w:kern w:val="0"/>
          <w:szCs w:val="21"/>
        </w:rPr>
      </w:pPr>
      <w:r w:rsidRPr="00F44FDE">
        <w:rPr>
          <w:rFonts w:ascii="宋体" w:eastAsia="宋体" w:hAnsi="宋体" w:cs="宋体" w:hint="eastAsia"/>
          <w:b/>
          <w:bCs/>
          <w:color w:val="000000"/>
          <w:kern w:val="0"/>
          <w:sz w:val="29"/>
          <w:szCs w:val="29"/>
        </w:rPr>
        <w:t> </w:t>
      </w:r>
    </w:p>
    <w:p w:rsidR="00F44FDE" w:rsidRPr="00F44FDE" w:rsidRDefault="00F44FDE" w:rsidP="00F44FDE">
      <w:pPr>
        <w:widowControl/>
        <w:shd w:val="clear" w:color="auto" w:fill="FFFFFF"/>
        <w:spacing w:line="420" w:lineRule="atLeast"/>
        <w:rPr>
          <w:rFonts w:ascii="宋体" w:eastAsia="宋体" w:hAnsi="宋体" w:cs="宋体" w:hint="eastAsia"/>
          <w:color w:val="000000"/>
          <w:kern w:val="0"/>
          <w:szCs w:val="21"/>
        </w:rPr>
      </w:pPr>
      <w:r w:rsidRPr="00F44FDE">
        <w:rPr>
          <w:rFonts w:ascii="宋体" w:eastAsia="宋体" w:hAnsi="宋体" w:cs="宋体" w:hint="eastAsia"/>
          <w:b/>
          <w:bCs/>
          <w:color w:val="000000"/>
          <w:kern w:val="0"/>
          <w:sz w:val="29"/>
          <w:szCs w:val="29"/>
        </w:rPr>
        <w:t>培养特色</w:t>
      </w:r>
    </w:p>
    <w:p w:rsidR="00F44FDE" w:rsidRPr="00F44FDE" w:rsidRDefault="00F44FDE" w:rsidP="00F44FDE">
      <w:pPr>
        <w:widowControl/>
        <w:shd w:val="clear" w:color="auto" w:fill="FFFFFF"/>
        <w:spacing w:line="420" w:lineRule="atLeast"/>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shd w:val="clear" w:color="auto" w:fill="FFFFFF"/>
        </w:rPr>
        <w:lastRenderedPageBreak/>
        <w:t>◆</w:t>
      </w:r>
      <w:r w:rsidRPr="00F44FDE">
        <w:rPr>
          <w:rFonts w:ascii="宋体" w:eastAsia="宋体" w:hAnsi="宋体" w:cs="宋体" w:hint="eastAsia"/>
          <w:b/>
          <w:bCs/>
          <w:color w:val="000000"/>
          <w:kern w:val="0"/>
          <w:sz w:val="24"/>
          <w:szCs w:val="24"/>
          <w:shd w:val="clear" w:color="auto" w:fill="FFFFFF"/>
        </w:rPr>
        <w:t>国际化和本土化相结合</w:t>
      </w:r>
    </w:p>
    <w:p w:rsidR="00F44FDE" w:rsidRPr="00F44FDE" w:rsidRDefault="00F44FDE" w:rsidP="00F44FDE">
      <w:pPr>
        <w:widowControl/>
        <w:shd w:val="clear" w:color="auto" w:fill="FFFFFF"/>
        <w:spacing w:line="420" w:lineRule="atLeast"/>
        <w:ind w:firstLine="420"/>
        <w:jc w:val="left"/>
        <w:rPr>
          <w:rFonts w:ascii="宋体" w:eastAsia="宋体" w:hAnsi="宋体" w:cs="宋体" w:hint="eastAsia"/>
          <w:color w:val="000000"/>
          <w:kern w:val="0"/>
          <w:szCs w:val="21"/>
        </w:rPr>
      </w:pPr>
      <w:r>
        <w:rPr>
          <w:rFonts w:ascii="宋体" w:eastAsia="宋体" w:hAnsi="宋体" w:cs="宋体" w:hint="eastAsia"/>
          <w:color w:val="000000"/>
          <w:kern w:val="0"/>
          <w:sz w:val="24"/>
          <w:szCs w:val="24"/>
        </w:rPr>
        <w:t> </w:t>
      </w:r>
      <w:r w:rsidRPr="00F44FDE">
        <w:rPr>
          <w:rFonts w:ascii="宋体" w:eastAsia="宋体" w:hAnsi="宋体" w:cs="宋体" w:hint="eastAsia"/>
          <w:color w:val="000000"/>
          <w:kern w:val="0"/>
          <w:sz w:val="24"/>
          <w:szCs w:val="24"/>
        </w:rPr>
        <w:t>采用国际一流的MBA教材与本土化案例相结合；国际师资与国内师资相结合；国际先进的MBA人才培养模式与国情相适应的MBA人才培养模式相结合；国际学生与国内学生组成多元化的学生群体，提高学生全球视野和本土化管理能力。</w:t>
      </w:r>
    </w:p>
    <w:p w:rsidR="00F44FDE" w:rsidRPr="00F44FDE" w:rsidRDefault="00F44FDE" w:rsidP="00F44FDE">
      <w:pPr>
        <w:widowControl/>
        <w:shd w:val="clear" w:color="auto" w:fill="FFFFFF"/>
        <w:spacing w:line="420" w:lineRule="atLeast"/>
        <w:jc w:val="left"/>
        <w:rPr>
          <w:rFonts w:ascii="宋体" w:eastAsia="宋体" w:hAnsi="宋体" w:cs="宋体" w:hint="eastAsia"/>
          <w:color w:val="000000"/>
          <w:kern w:val="0"/>
          <w:szCs w:val="21"/>
        </w:rPr>
      </w:pPr>
      <w:r w:rsidRPr="00F44FDE">
        <w:rPr>
          <w:rFonts w:ascii="宋体" w:eastAsia="宋体" w:hAnsi="宋体" w:cs="宋体" w:hint="eastAsia"/>
          <w:b/>
          <w:bCs/>
          <w:color w:val="000000"/>
          <w:kern w:val="0"/>
          <w:sz w:val="24"/>
          <w:szCs w:val="24"/>
        </w:rPr>
        <w:t>◆创新与创业相结合</w:t>
      </w:r>
    </w:p>
    <w:p w:rsidR="00F44FDE" w:rsidRPr="00F44FDE" w:rsidRDefault="00F44FDE" w:rsidP="00F44FDE">
      <w:pPr>
        <w:widowControl/>
        <w:shd w:val="clear" w:color="auto" w:fill="FFFFFF"/>
        <w:spacing w:line="420" w:lineRule="atLeast"/>
        <w:ind w:firstLine="420"/>
        <w:jc w:val="left"/>
        <w:rPr>
          <w:rFonts w:ascii="宋体" w:eastAsia="宋体" w:hAnsi="宋体" w:cs="宋体" w:hint="eastAsia"/>
          <w:color w:val="000000"/>
          <w:kern w:val="0"/>
          <w:szCs w:val="21"/>
        </w:rPr>
      </w:pPr>
      <w:r>
        <w:rPr>
          <w:rFonts w:ascii="宋体" w:eastAsia="宋体" w:hAnsi="宋体" w:cs="宋体" w:hint="eastAsia"/>
          <w:color w:val="000000"/>
          <w:kern w:val="0"/>
          <w:sz w:val="24"/>
          <w:szCs w:val="24"/>
        </w:rPr>
        <w:t> </w:t>
      </w:r>
      <w:r w:rsidRPr="00F44FDE">
        <w:rPr>
          <w:rFonts w:ascii="宋体" w:eastAsia="宋体" w:hAnsi="宋体" w:cs="宋体" w:hint="eastAsia"/>
          <w:color w:val="000000"/>
          <w:kern w:val="0"/>
          <w:sz w:val="24"/>
          <w:szCs w:val="24"/>
        </w:rPr>
        <w:t>注重学员创新、创业能力的培养，设置专门课程训练培养学员的创新、创业能力。</w:t>
      </w:r>
    </w:p>
    <w:p w:rsidR="00F44FDE" w:rsidRPr="00F44FDE" w:rsidRDefault="00F44FDE" w:rsidP="00F44FDE">
      <w:pPr>
        <w:widowControl/>
        <w:shd w:val="clear" w:color="auto" w:fill="FFFFFF"/>
        <w:spacing w:line="420" w:lineRule="atLeast"/>
        <w:jc w:val="left"/>
        <w:rPr>
          <w:rFonts w:ascii="宋体" w:eastAsia="宋体" w:hAnsi="宋体" w:cs="宋体" w:hint="eastAsia"/>
          <w:color w:val="000000"/>
          <w:kern w:val="0"/>
          <w:szCs w:val="21"/>
        </w:rPr>
      </w:pPr>
      <w:r w:rsidRPr="00F44FDE">
        <w:rPr>
          <w:rFonts w:ascii="宋体" w:eastAsia="宋体" w:hAnsi="宋体" w:cs="宋体" w:hint="eastAsia"/>
          <w:b/>
          <w:bCs/>
          <w:color w:val="000000"/>
          <w:kern w:val="0"/>
          <w:sz w:val="24"/>
          <w:szCs w:val="24"/>
        </w:rPr>
        <w:t>◆“硬技能”与“软技能”相结合</w:t>
      </w:r>
    </w:p>
    <w:p w:rsidR="00F44FDE" w:rsidRDefault="00F44FDE" w:rsidP="00F44FDE">
      <w:pPr>
        <w:widowControl/>
        <w:shd w:val="clear" w:color="auto" w:fill="FFFFFF"/>
        <w:spacing w:line="420" w:lineRule="atLeast"/>
        <w:ind w:firstLine="420"/>
        <w:jc w:val="left"/>
        <w:rPr>
          <w:rFonts w:ascii="宋体" w:eastAsia="宋体" w:hAnsi="宋体" w:cs="宋体" w:hint="eastAsia"/>
          <w:color w:val="000000"/>
          <w:kern w:val="0"/>
          <w:sz w:val="24"/>
          <w:szCs w:val="24"/>
        </w:rPr>
      </w:pPr>
      <w:r w:rsidRPr="00F44FDE">
        <w:rPr>
          <w:rFonts w:ascii="宋体" w:eastAsia="宋体" w:hAnsi="宋体" w:cs="宋体" w:hint="eastAsia"/>
          <w:color w:val="000000"/>
          <w:kern w:val="0"/>
          <w:sz w:val="24"/>
          <w:szCs w:val="24"/>
        </w:rPr>
        <w:t> 加强学员基础理论知识、分析问题、解决问题等“硬技能”的培养；注重学员人际交往能力、团队合作精神、社会责任感等“软技能”的培养。</w:t>
      </w:r>
    </w:p>
    <w:p w:rsidR="00F44FDE" w:rsidRPr="00F44FDE" w:rsidRDefault="00F44FDE" w:rsidP="00F44FDE">
      <w:pPr>
        <w:widowControl/>
        <w:shd w:val="clear" w:color="auto" w:fill="FFFFFF"/>
        <w:spacing w:line="420" w:lineRule="atLeast"/>
        <w:jc w:val="left"/>
        <w:rPr>
          <w:rFonts w:ascii="宋体" w:eastAsia="宋体" w:hAnsi="宋体" w:cs="宋体" w:hint="eastAsia"/>
          <w:color w:val="000000"/>
          <w:kern w:val="0"/>
          <w:szCs w:val="21"/>
        </w:rPr>
      </w:pPr>
      <w:r w:rsidRPr="00F44FDE">
        <w:rPr>
          <w:rFonts w:ascii="宋体" w:eastAsia="宋体" w:hAnsi="宋体" w:cs="宋体" w:hint="eastAsia"/>
          <w:b/>
          <w:bCs/>
          <w:color w:val="000000"/>
          <w:kern w:val="0"/>
          <w:sz w:val="24"/>
          <w:szCs w:val="24"/>
        </w:rPr>
        <w:t>◆特色专业方向</w:t>
      </w:r>
    </w:p>
    <w:p w:rsidR="00F44FDE" w:rsidRPr="00F44FDE" w:rsidRDefault="00F44FDE" w:rsidP="00F44FDE">
      <w:pPr>
        <w:widowControl/>
        <w:shd w:val="clear" w:color="auto" w:fill="FFFFFF"/>
        <w:spacing w:line="420" w:lineRule="atLeast"/>
        <w:ind w:firstLine="420"/>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 结合国内外社会经济发展形势和产业发展变化趋势，以及我校的优势学科和研究专长，设置以人力资源开发与管理、组织与战略管理、创新与创业管理、企业融资与资本运营、公司治理等为特色的MBA专业方向。</w:t>
      </w:r>
    </w:p>
    <w:p w:rsidR="00F44FDE" w:rsidRPr="00F44FDE" w:rsidRDefault="00F44FDE" w:rsidP="00F44FDE">
      <w:pPr>
        <w:widowControl/>
        <w:shd w:val="clear" w:color="auto" w:fill="FFFFFF"/>
        <w:spacing w:line="420" w:lineRule="atLeast"/>
        <w:jc w:val="left"/>
        <w:rPr>
          <w:rFonts w:ascii="宋体" w:eastAsia="宋体" w:hAnsi="宋体" w:cs="宋体" w:hint="eastAsia"/>
          <w:color w:val="000000"/>
          <w:kern w:val="0"/>
          <w:szCs w:val="21"/>
        </w:rPr>
      </w:pPr>
      <w:r w:rsidRPr="00F44FDE">
        <w:rPr>
          <w:rFonts w:ascii="宋体" w:eastAsia="宋体" w:hAnsi="宋体" w:cs="宋体" w:hint="eastAsia"/>
          <w:b/>
          <w:bCs/>
          <w:color w:val="000000"/>
          <w:kern w:val="0"/>
          <w:sz w:val="24"/>
          <w:szCs w:val="24"/>
        </w:rPr>
        <w:t>◆实施“双导师制”</w:t>
      </w:r>
    </w:p>
    <w:p w:rsidR="00F44FDE" w:rsidRPr="00F44FDE" w:rsidRDefault="00F44FDE" w:rsidP="00F44FDE">
      <w:pPr>
        <w:widowControl/>
        <w:shd w:val="clear" w:color="auto" w:fill="FFFFFF"/>
        <w:spacing w:line="420" w:lineRule="atLeast"/>
        <w:ind w:firstLine="420"/>
        <w:jc w:val="left"/>
        <w:rPr>
          <w:rFonts w:ascii="宋体" w:eastAsia="宋体" w:hAnsi="宋体" w:cs="宋体" w:hint="eastAsia"/>
          <w:color w:val="000000"/>
          <w:kern w:val="0"/>
          <w:szCs w:val="21"/>
        </w:rPr>
      </w:pPr>
      <w:r>
        <w:rPr>
          <w:rFonts w:ascii="宋体" w:eastAsia="宋体" w:hAnsi="宋体" w:cs="宋体" w:hint="eastAsia"/>
          <w:color w:val="000000"/>
          <w:kern w:val="0"/>
          <w:sz w:val="24"/>
          <w:szCs w:val="24"/>
        </w:rPr>
        <w:t> </w:t>
      </w:r>
      <w:r w:rsidRPr="00F44FDE">
        <w:rPr>
          <w:rFonts w:ascii="宋体" w:eastAsia="宋体" w:hAnsi="宋体" w:cs="宋体" w:hint="eastAsia"/>
          <w:color w:val="000000"/>
          <w:kern w:val="0"/>
          <w:sz w:val="24"/>
          <w:szCs w:val="24"/>
        </w:rPr>
        <w:t>学校配备专业导师；同时从社会上聘请杰出企业家作为MBA兼职导师。</w:t>
      </w:r>
    </w:p>
    <w:p w:rsidR="00F44FDE" w:rsidRPr="00F44FDE" w:rsidRDefault="00F44FDE" w:rsidP="00F44FDE">
      <w:pPr>
        <w:widowControl/>
        <w:shd w:val="clear" w:color="auto" w:fill="FFFFFF"/>
        <w:spacing w:line="420" w:lineRule="atLeast"/>
        <w:jc w:val="left"/>
        <w:rPr>
          <w:rFonts w:ascii="宋体" w:eastAsia="宋体" w:hAnsi="宋体" w:cs="宋体" w:hint="eastAsia"/>
          <w:color w:val="000000"/>
          <w:kern w:val="0"/>
          <w:szCs w:val="21"/>
        </w:rPr>
      </w:pPr>
      <w:r w:rsidRPr="00F44FDE">
        <w:rPr>
          <w:rFonts w:ascii="宋体" w:eastAsia="宋体" w:hAnsi="宋体" w:cs="宋体" w:hint="eastAsia"/>
          <w:b/>
          <w:bCs/>
          <w:color w:val="000000"/>
          <w:kern w:val="0"/>
          <w:sz w:val="24"/>
          <w:szCs w:val="24"/>
        </w:rPr>
        <w:t>◆学习终身化</w:t>
      </w:r>
    </w:p>
    <w:p w:rsidR="00F44FDE" w:rsidRPr="00F44FDE" w:rsidRDefault="00F44FDE" w:rsidP="00F44FDE">
      <w:pPr>
        <w:widowControl/>
        <w:shd w:val="clear" w:color="auto" w:fill="FFFFFF"/>
        <w:spacing w:line="420" w:lineRule="atLeast"/>
        <w:ind w:firstLine="420"/>
        <w:jc w:val="left"/>
        <w:rPr>
          <w:rFonts w:ascii="宋体" w:eastAsia="宋体" w:hAnsi="宋体" w:cs="宋体" w:hint="eastAsia"/>
          <w:color w:val="000000"/>
          <w:kern w:val="0"/>
          <w:szCs w:val="21"/>
        </w:rPr>
      </w:pPr>
      <w:r>
        <w:rPr>
          <w:rFonts w:ascii="宋体" w:eastAsia="宋体" w:hAnsi="宋体" w:cs="宋体" w:hint="eastAsia"/>
          <w:color w:val="000000"/>
          <w:kern w:val="0"/>
          <w:sz w:val="24"/>
          <w:szCs w:val="24"/>
        </w:rPr>
        <w:t> </w:t>
      </w:r>
      <w:r w:rsidRPr="00F44FDE">
        <w:rPr>
          <w:rFonts w:ascii="宋体" w:eastAsia="宋体" w:hAnsi="宋体" w:cs="宋体" w:hint="eastAsia"/>
          <w:color w:val="000000"/>
          <w:kern w:val="0"/>
          <w:sz w:val="24"/>
          <w:szCs w:val="24"/>
        </w:rPr>
        <w:t>我校将选修课程和论坛向毕业校友终身免费开放，毕业校友可根据自主发展需要申请参加各类活动和课程。</w:t>
      </w:r>
    </w:p>
    <w:p w:rsidR="00F44FDE" w:rsidRPr="00F44FDE" w:rsidRDefault="00F44FDE" w:rsidP="00F44FDE">
      <w:pPr>
        <w:widowControl/>
        <w:shd w:val="clear" w:color="auto" w:fill="FFFFFF"/>
        <w:spacing w:line="420" w:lineRule="atLeast"/>
        <w:ind w:firstLine="420"/>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shd w:val="clear" w:color="auto" w:fill="FFFFFF"/>
        </w:rPr>
        <w:t>  </w:t>
      </w:r>
      <w:r>
        <w:rPr>
          <w:rFonts w:ascii="宋体" w:eastAsia="宋体" w:hAnsi="宋体" w:cs="宋体" w:hint="eastAsia"/>
          <w:color w:val="000000"/>
          <w:kern w:val="0"/>
          <w:sz w:val="24"/>
          <w:szCs w:val="24"/>
          <w:shd w:val="clear" w:color="auto" w:fill="FFFFFF"/>
        </w:rPr>
        <w:t>                              </w:t>
      </w:r>
      <w:r w:rsidRPr="00F44FDE">
        <w:rPr>
          <w:rFonts w:ascii="宋体" w:eastAsia="宋体" w:hAnsi="宋体" w:cs="宋体" w:hint="eastAsia"/>
          <w:b/>
          <w:bCs/>
          <w:color w:val="000000"/>
          <w:kern w:val="0"/>
          <w:sz w:val="29"/>
          <w:szCs w:val="29"/>
        </w:rPr>
        <w:t>“招生见面会”计划</w:t>
      </w:r>
    </w:p>
    <w:p w:rsidR="00F44FDE" w:rsidRPr="00F44FDE" w:rsidRDefault="00F44FDE" w:rsidP="00F44FDE">
      <w:pPr>
        <w:widowControl/>
        <w:shd w:val="clear" w:color="auto" w:fill="FFFFFF"/>
        <w:spacing w:line="420" w:lineRule="atLeast"/>
        <w:ind w:firstLine="480"/>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在考生报考确认前，通过招生见面会组织入学预面试，时间安排如下表。考生可以通过华南师范大学MBA教育中心网站（http://mba.scnu.edu.cn）预报名或书面申请参加。面试成绩当年有效。</w:t>
      </w:r>
    </w:p>
    <w:tbl>
      <w:tblPr>
        <w:tblW w:w="8400" w:type="dxa"/>
        <w:tblCellSpacing w:w="0" w:type="dxa"/>
        <w:tblBorders>
          <w:top w:val="single" w:sz="6" w:space="0" w:color="666666"/>
          <w:left w:val="single" w:sz="6" w:space="0" w:color="666666"/>
        </w:tblBorders>
        <w:shd w:val="clear" w:color="auto" w:fill="FFFFFF"/>
        <w:tblCellMar>
          <w:top w:w="15" w:type="dxa"/>
          <w:left w:w="15" w:type="dxa"/>
          <w:bottom w:w="15" w:type="dxa"/>
          <w:right w:w="15" w:type="dxa"/>
        </w:tblCellMar>
        <w:tblLook w:val="04A0" w:firstRow="1" w:lastRow="0" w:firstColumn="1" w:lastColumn="0" w:noHBand="0" w:noVBand="1"/>
      </w:tblPr>
      <w:tblGrid>
        <w:gridCol w:w="2025"/>
        <w:gridCol w:w="1950"/>
        <w:gridCol w:w="2130"/>
        <w:gridCol w:w="2295"/>
      </w:tblGrid>
      <w:tr w:rsidR="00F44FDE" w:rsidRPr="00F44FDE" w:rsidTr="00F44FDE">
        <w:trPr>
          <w:tblCellSpacing w:w="0" w:type="dxa"/>
        </w:trPr>
        <w:tc>
          <w:tcPr>
            <w:tcW w:w="2025" w:type="dxa"/>
            <w:tcBorders>
              <w:top w:val="outset" w:sz="6" w:space="0" w:color="auto"/>
              <w:left w:val="outset" w:sz="6" w:space="0" w:color="auto"/>
              <w:bottom w:val="single" w:sz="6" w:space="0" w:color="666666"/>
              <w:right w:val="single" w:sz="6" w:space="0" w:color="666666"/>
            </w:tcBorders>
            <w:shd w:val="clear" w:color="auto" w:fill="CCFFCC"/>
            <w:tcMar>
              <w:top w:w="75" w:type="dxa"/>
              <w:left w:w="75" w:type="dxa"/>
              <w:bottom w:w="75" w:type="dxa"/>
              <w:right w:w="75" w:type="dxa"/>
            </w:tcMar>
            <w:vAlign w:val="center"/>
            <w:hideMark/>
          </w:tcPr>
          <w:p w:rsidR="00F44FDE" w:rsidRPr="00F44FDE" w:rsidRDefault="00F44FDE" w:rsidP="00F44FDE">
            <w:pPr>
              <w:widowControl/>
              <w:spacing w:line="315" w:lineRule="atLeast"/>
              <w:ind w:firstLine="480"/>
              <w:rPr>
                <w:rFonts w:ascii="宋体" w:eastAsia="宋体" w:hAnsi="宋体" w:cs="宋体"/>
                <w:color w:val="000000"/>
                <w:kern w:val="0"/>
                <w:szCs w:val="21"/>
              </w:rPr>
            </w:pPr>
            <w:r w:rsidRPr="00F44FDE">
              <w:rPr>
                <w:rFonts w:ascii="宋体" w:eastAsia="宋体" w:hAnsi="宋体" w:cs="宋体" w:hint="eastAsia"/>
                <w:b/>
                <w:bCs/>
                <w:color w:val="000000"/>
                <w:kern w:val="0"/>
                <w:sz w:val="24"/>
                <w:szCs w:val="24"/>
              </w:rPr>
              <w:t>批次</w:t>
            </w:r>
          </w:p>
        </w:tc>
        <w:tc>
          <w:tcPr>
            <w:tcW w:w="1950" w:type="dxa"/>
            <w:tcBorders>
              <w:top w:val="outset" w:sz="6" w:space="0" w:color="auto"/>
              <w:left w:val="nil"/>
              <w:bottom w:val="single" w:sz="6" w:space="0" w:color="666666"/>
              <w:right w:val="single" w:sz="6" w:space="0" w:color="666666"/>
            </w:tcBorders>
            <w:shd w:val="clear" w:color="auto" w:fill="CCFFCC"/>
            <w:tcMar>
              <w:top w:w="75" w:type="dxa"/>
              <w:left w:w="75" w:type="dxa"/>
              <w:bottom w:w="75" w:type="dxa"/>
              <w:right w:w="75" w:type="dxa"/>
            </w:tcMar>
            <w:vAlign w:val="center"/>
            <w:hideMark/>
          </w:tcPr>
          <w:p w:rsidR="00F44FDE" w:rsidRPr="00F44FDE" w:rsidRDefault="00F44FDE" w:rsidP="00F44FDE">
            <w:pPr>
              <w:widowControl/>
              <w:spacing w:line="315" w:lineRule="atLeast"/>
              <w:ind w:firstLine="480"/>
              <w:rPr>
                <w:rFonts w:ascii="宋体" w:eastAsia="宋体" w:hAnsi="宋体" w:cs="宋体"/>
                <w:color w:val="000000"/>
                <w:kern w:val="0"/>
                <w:szCs w:val="21"/>
              </w:rPr>
            </w:pPr>
            <w:r w:rsidRPr="00F44FDE">
              <w:rPr>
                <w:rFonts w:ascii="宋体" w:eastAsia="宋体" w:hAnsi="宋体" w:cs="宋体" w:hint="eastAsia"/>
                <w:b/>
                <w:bCs/>
                <w:color w:val="000000"/>
                <w:kern w:val="0"/>
                <w:sz w:val="24"/>
                <w:szCs w:val="24"/>
              </w:rPr>
              <w:t>  申请时间</w:t>
            </w:r>
          </w:p>
        </w:tc>
        <w:tc>
          <w:tcPr>
            <w:tcW w:w="2130" w:type="dxa"/>
            <w:tcBorders>
              <w:top w:val="outset" w:sz="6" w:space="0" w:color="auto"/>
              <w:left w:val="nil"/>
              <w:bottom w:val="single" w:sz="6" w:space="0" w:color="666666"/>
              <w:right w:val="single" w:sz="6" w:space="0" w:color="666666"/>
            </w:tcBorders>
            <w:shd w:val="clear" w:color="auto" w:fill="CCFFCC"/>
            <w:tcMar>
              <w:top w:w="75" w:type="dxa"/>
              <w:left w:w="75" w:type="dxa"/>
              <w:bottom w:w="75" w:type="dxa"/>
              <w:right w:w="75" w:type="dxa"/>
            </w:tcMar>
            <w:vAlign w:val="center"/>
            <w:hideMark/>
          </w:tcPr>
          <w:p w:rsidR="00F44FDE" w:rsidRPr="00F44FDE" w:rsidRDefault="00F44FDE" w:rsidP="00F44FDE">
            <w:pPr>
              <w:widowControl/>
              <w:spacing w:line="315" w:lineRule="atLeast"/>
              <w:ind w:firstLine="480"/>
              <w:rPr>
                <w:rFonts w:ascii="宋体" w:eastAsia="宋体" w:hAnsi="宋体" w:cs="宋体"/>
                <w:color w:val="000000"/>
                <w:kern w:val="0"/>
                <w:szCs w:val="21"/>
              </w:rPr>
            </w:pPr>
            <w:r w:rsidRPr="00F44FDE">
              <w:rPr>
                <w:rFonts w:ascii="宋体" w:eastAsia="宋体" w:hAnsi="宋体" w:cs="宋体" w:hint="eastAsia"/>
                <w:b/>
                <w:bCs/>
                <w:color w:val="000000"/>
                <w:kern w:val="0"/>
                <w:sz w:val="24"/>
                <w:szCs w:val="24"/>
              </w:rPr>
              <w:t>报名截止时间</w:t>
            </w:r>
          </w:p>
        </w:tc>
        <w:tc>
          <w:tcPr>
            <w:tcW w:w="2295" w:type="dxa"/>
            <w:tcBorders>
              <w:top w:val="outset" w:sz="6" w:space="0" w:color="auto"/>
              <w:left w:val="nil"/>
              <w:bottom w:val="single" w:sz="6" w:space="0" w:color="666666"/>
              <w:right w:val="single" w:sz="6" w:space="0" w:color="666666"/>
            </w:tcBorders>
            <w:shd w:val="clear" w:color="auto" w:fill="CCFFCC"/>
            <w:tcMar>
              <w:top w:w="75" w:type="dxa"/>
              <w:left w:w="75" w:type="dxa"/>
              <w:bottom w:w="75" w:type="dxa"/>
              <w:right w:w="75" w:type="dxa"/>
            </w:tcMar>
            <w:vAlign w:val="center"/>
            <w:hideMark/>
          </w:tcPr>
          <w:p w:rsidR="00F44FDE" w:rsidRPr="00F44FDE" w:rsidRDefault="00F44FDE" w:rsidP="00F44FDE">
            <w:pPr>
              <w:widowControl/>
              <w:spacing w:line="315" w:lineRule="atLeast"/>
              <w:ind w:firstLine="480"/>
              <w:rPr>
                <w:rFonts w:ascii="宋体" w:eastAsia="宋体" w:hAnsi="宋体" w:cs="宋体"/>
                <w:color w:val="000000"/>
                <w:kern w:val="0"/>
                <w:szCs w:val="21"/>
              </w:rPr>
            </w:pPr>
            <w:r w:rsidRPr="00F44FDE">
              <w:rPr>
                <w:rFonts w:ascii="宋体" w:eastAsia="宋体" w:hAnsi="宋体" w:cs="宋体" w:hint="eastAsia"/>
                <w:b/>
                <w:bCs/>
                <w:color w:val="000000"/>
                <w:kern w:val="0"/>
                <w:sz w:val="24"/>
                <w:szCs w:val="24"/>
              </w:rPr>
              <w:t>招生见面会时间</w:t>
            </w:r>
          </w:p>
        </w:tc>
      </w:tr>
      <w:tr w:rsidR="00F44FDE" w:rsidRPr="00F44FDE" w:rsidTr="00F44FDE">
        <w:trPr>
          <w:tblCellSpacing w:w="0" w:type="dxa"/>
        </w:trPr>
        <w:tc>
          <w:tcPr>
            <w:tcW w:w="2025" w:type="dxa"/>
            <w:tcBorders>
              <w:top w:val="nil"/>
              <w:left w:val="outset" w:sz="6" w:space="0" w:color="auto"/>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F44FDE" w:rsidRPr="00F44FDE" w:rsidRDefault="00F44FDE" w:rsidP="00F44FDE">
            <w:pPr>
              <w:widowControl/>
              <w:spacing w:line="315" w:lineRule="atLeast"/>
              <w:ind w:firstLine="480"/>
              <w:rPr>
                <w:rFonts w:ascii="宋体" w:eastAsia="宋体" w:hAnsi="宋体" w:cs="宋体"/>
                <w:color w:val="000000"/>
                <w:kern w:val="0"/>
                <w:szCs w:val="21"/>
              </w:rPr>
            </w:pPr>
            <w:r w:rsidRPr="00F44FDE">
              <w:rPr>
                <w:rFonts w:ascii="宋体" w:eastAsia="宋体" w:hAnsi="宋体" w:cs="宋体" w:hint="eastAsia"/>
                <w:b/>
                <w:bCs/>
                <w:color w:val="000000"/>
                <w:kern w:val="0"/>
                <w:sz w:val="24"/>
                <w:szCs w:val="24"/>
              </w:rPr>
              <w:t>第一批</w:t>
            </w:r>
          </w:p>
        </w:tc>
        <w:tc>
          <w:tcPr>
            <w:tcW w:w="1950" w:type="dxa"/>
            <w:tcBorders>
              <w:top w:val="nil"/>
              <w:left w:val="nil"/>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F44FDE" w:rsidRPr="00F44FDE" w:rsidRDefault="00F44FDE" w:rsidP="00F44FDE">
            <w:pPr>
              <w:widowControl/>
              <w:spacing w:line="315" w:lineRule="atLeast"/>
              <w:ind w:firstLine="480"/>
              <w:rPr>
                <w:rFonts w:ascii="宋体" w:eastAsia="宋体" w:hAnsi="宋体" w:cs="宋体"/>
                <w:color w:val="000000"/>
                <w:kern w:val="0"/>
                <w:szCs w:val="21"/>
              </w:rPr>
            </w:pPr>
            <w:r w:rsidRPr="00F44FDE">
              <w:rPr>
                <w:rFonts w:ascii="宋体" w:eastAsia="宋体" w:hAnsi="宋体" w:cs="宋体" w:hint="eastAsia"/>
                <w:b/>
                <w:bCs/>
                <w:color w:val="000000"/>
                <w:kern w:val="0"/>
                <w:sz w:val="24"/>
                <w:szCs w:val="24"/>
              </w:rPr>
              <w:t>6月10日</w:t>
            </w:r>
          </w:p>
        </w:tc>
        <w:tc>
          <w:tcPr>
            <w:tcW w:w="2130" w:type="dxa"/>
            <w:tcBorders>
              <w:top w:val="nil"/>
              <w:left w:val="nil"/>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F44FDE" w:rsidRPr="00F44FDE" w:rsidRDefault="00F44FDE" w:rsidP="00F44FDE">
            <w:pPr>
              <w:widowControl/>
              <w:spacing w:line="315" w:lineRule="atLeast"/>
              <w:ind w:firstLine="480"/>
              <w:rPr>
                <w:rFonts w:ascii="宋体" w:eastAsia="宋体" w:hAnsi="宋体" w:cs="宋体"/>
                <w:color w:val="000000"/>
                <w:kern w:val="0"/>
                <w:szCs w:val="21"/>
              </w:rPr>
            </w:pPr>
            <w:r w:rsidRPr="00F44FDE">
              <w:rPr>
                <w:rFonts w:ascii="宋体" w:eastAsia="宋体" w:hAnsi="宋体" w:cs="宋体" w:hint="eastAsia"/>
                <w:b/>
                <w:bCs/>
                <w:color w:val="000000"/>
                <w:kern w:val="0"/>
                <w:sz w:val="24"/>
                <w:szCs w:val="24"/>
              </w:rPr>
              <w:t>6月26日</w:t>
            </w:r>
          </w:p>
        </w:tc>
        <w:tc>
          <w:tcPr>
            <w:tcW w:w="2295" w:type="dxa"/>
            <w:tcBorders>
              <w:top w:val="nil"/>
              <w:left w:val="nil"/>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F44FDE" w:rsidRPr="00F44FDE" w:rsidRDefault="00F44FDE" w:rsidP="00F44FDE">
            <w:pPr>
              <w:widowControl/>
              <w:spacing w:line="315" w:lineRule="atLeast"/>
              <w:ind w:firstLine="480"/>
              <w:rPr>
                <w:rFonts w:ascii="宋体" w:eastAsia="宋体" w:hAnsi="宋体" w:cs="宋体"/>
                <w:color w:val="000000"/>
                <w:kern w:val="0"/>
                <w:szCs w:val="21"/>
              </w:rPr>
            </w:pPr>
            <w:r w:rsidRPr="00F44FDE">
              <w:rPr>
                <w:rFonts w:ascii="宋体" w:eastAsia="宋体" w:hAnsi="宋体" w:cs="宋体" w:hint="eastAsia"/>
                <w:b/>
                <w:bCs/>
                <w:color w:val="000000"/>
                <w:kern w:val="0"/>
                <w:sz w:val="24"/>
                <w:szCs w:val="24"/>
              </w:rPr>
              <w:t>6月29日</w:t>
            </w:r>
          </w:p>
        </w:tc>
      </w:tr>
      <w:tr w:rsidR="00F44FDE" w:rsidRPr="00F44FDE" w:rsidTr="00F44FDE">
        <w:trPr>
          <w:tblCellSpacing w:w="0" w:type="dxa"/>
        </w:trPr>
        <w:tc>
          <w:tcPr>
            <w:tcW w:w="2025" w:type="dxa"/>
            <w:tcBorders>
              <w:top w:val="nil"/>
              <w:left w:val="outset" w:sz="6" w:space="0" w:color="auto"/>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F44FDE" w:rsidRPr="00F44FDE" w:rsidRDefault="00F44FDE" w:rsidP="00F44FDE">
            <w:pPr>
              <w:widowControl/>
              <w:spacing w:line="315" w:lineRule="atLeast"/>
              <w:ind w:firstLine="480"/>
              <w:rPr>
                <w:rFonts w:ascii="宋体" w:eastAsia="宋体" w:hAnsi="宋体" w:cs="宋体"/>
                <w:color w:val="000000"/>
                <w:kern w:val="0"/>
                <w:szCs w:val="21"/>
              </w:rPr>
            </w:pPr>
            <w:r w:rsidRPr="00F44FDE">
              <w:rPr>
                <w:rFonts w:ascii="宋体" w:eastAsia="宋体" w:hAnsi="宋体" w:cs="宋体" w:hint="eastAsia"/>
                <w:b/>
                <w:bCs/>
                <w:color w:val="000000"/>
                <w:kern w:val="0"/>
                <w:sz w:val="24"/>
                <w:szCs w:val="24"/>
              </w:rPr>
              <w:t>第二批</w:t>
            </w:r>
          </w:p>
        </w:tc>
        <w:tc>
          <w:tcPr>
            <w:tcW w:w="1950" w:type="dxa"/>
            <w:tcBorders>
              <w:top w:val="nil"/>
              <w:left w:val="nil"/>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F44FDE" w:rsidRPr="00F44FDE" w:rsidRDefault="00F44FDE" w:rsidP="00F44FDE">
            <w:pPr>
              <w:widowControl/>
              <w:spacing w:line="315" w:lineRule="atLeast"/>
              <w:ind w:firstLine="480"/>
              <w:rPr>
                <w:rFonts w:ascii="宋体" w:eastAsia="宋体" w:hAnsi="宋体" w:cs="宋体"/>
                <w:color w:val="000000"/>
                <w:kern w:val="0"/>
                <w:szCs w:val="21"/>
              </w:rPr>
            </w:pPr>
            <w:r w:rsidRPr="00F44FDE">
              <w:rPr>
                <w:rFonts w:ascii="宋体" w:eastAsia="宋体" w:hAnsi="宋体" w:cs="宋体" w:hint="eastAsia"/>
                <w:b/>
                <w:bCs/>
                <w:color w:val="000000"/>
                <w:kern w:val="0"/>
                <w:sz w:val="24"/>
                <w:szCs w:val="24"/>
              </w:rPr>
              <w:t>6月30日</w:t>
            </w:r>
          </w:p>
        </w:tc>
        <w:tc>
          <w:tcPr>
            <w:tcW w:w="2130" w:type="dxa"/>
            <w:tcBorders>
              <w:top w:val="nil"/>
              <w:left w:val="nil"/>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F44FDE" w:rsidRPr="00F44FDE" w:rsidRDefault="00F44FDE" w:rsidP="00F44FDE">
            <w:pPr>
              <w:widowControl/>
              <w:spacing w:line="315" w:lineRule="atLeast"/>
              <w:ind w:firstLine="480"/>
              <w:rPr>
                <w:rFonts w:ascii="宋体" w:eastAsia="宋体" w:hAnsi="宋体" w:cs="宋体"/>
                <w:color w:val="000000"/>
                <w:kern w:val="0"/>
                <w:szCs w:val="21"/>
              </w:rPr>
            </w:pPr>
            <w:r w:rsidRPr="00F44FDE">
              <w:rPr>
                <w:rFonts w:ascii="宋体" w:eastAsia="宋体" w:hAnsi="宋体" w:cs="宋体" w:hint="eastAsia"/>
                <w:b/>
                <w:bCs/>
                <w:color w:val="000000"/>
                <w:kern w:val="0"/>
                <w:sz w:val="24"/>
                <w:szCs w:val="24"/>
              </w:rPr>
              <w:t>9月4日</w:t>
            </w:r>
          </w:p>
        </w:tc>
        <w:tc>
          <w:tcPr>
            <w:tcW w:w="2295" w:type="dxa"/>
            <w:tcBorders>
              <w:top w:val="nil"/>
              <w:left w:val="nil"/>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F44FDE" w:rsidRPr="00F44FDE" w:rsidRDefault="00F44FDE" w:rsidP="00F44FDE">
            <w:pPr>
              <w:widowControl/>
              <w:spacing w:line="315" w:lineRule="atLeast"/>
              <w:ind w:firstLine="480"/>
              <w:rPr>
                <w:rFonts w:ascii="宋体" w:eastAsia="宋体" w:hAnsi="宋体" w:cs="宋体"/>
                <w:color w:val="000000"/>
                <w:kern w:val="0"/>
                <w:szCs w:val="21"/>
              </w:rPr>
            </w:pPr>
            <w:r w:rsidRPr="00F44FDE">
              <w:rPr>
                <w:rFonts w:ascii="宋体" w:eastAsia="宋体" w:hAnsi="宋体" w:cs="宋体" w:hint="eastAsia"/>
                <w:b/>
                <w:bCs/>
                <w:color w:val="000000"/>
                <w:kern w:val="0"/>
                <w:sz w:val="24"/>
                <w:szCs w:val="24"/>
              </w:rPr>
              <w:t>9月7日</w:t>
            </w:r>
          </w:p>
        </w:tc>
      </w:tr>
      <w:tr w:rsidR="00F44FDE" w:rsidRPr="00F44FDE" w:rsidTr="00F44FDE">
        <w:trPr>
          <w:tblCellSpacing w:w="0" w:type="dxa"/>
        </w:trPr>
        <w:tc>
          <w:tcPr>
            <w:tcW w:w="2025" w:type="dxa"/>
            <w:tcBorders>
              <w:top w:val="nil"/>
              <w:left w:val="outset" w:sz="6" w:space="0" w:color="auto"/>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F44FDE" w:rsidRPr="00F44FDE" w:rsidRDefault="00F44FDE" w:rsidP="00F44FDE">
            <w:pPr>
              <w:widowControl/>
              <w:spacing w:line="315" w:lineRule="atLeast"/>
              <w:ind w:firstLine="480"/>
              <w:rPr>
                <w:rFonts w:ascii="宋体" w:eastAsia="宋体" w:hAnsi="宋体" w:cs="宋体"/>
                <w:color w:val="000000"/>
                <w:kern w:val="0"/>
                <w:szCs w:val="21"/>
              </w:rPr>
            </w:pPr>
            <w:r w:rsidRPr="00F44FDE">
              <w:rPr>
                <w:rFonts w:ascii="宋体" w:eastAsia="宋体" w:hAnsi="宋体" w:cs="宋体" w:hint="eastAsia"/>
                <w:b/>
                <w:bCs/>
                <w:color w:val="000000"/>
                <w:kern w:val="0"/>
                <w:sz w:val="24"/>
                <w:szCs w:val="24"/>
              </w:rPr>
              <w:t>第三批</w:t>
            </w:r>
          </w:p>
        </w:tc>
        <w:tc>
          <w:tcPr>
            <w:tcW w:w="1950" w:type="dxa"/>
            <w:tcBorders>
              <w:top w:val="nil"/>
              <w:left w:val="nil"/>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F44FDE" w:rsidRPr="00F44FDE" w:rsidRDefault="00F44FDE" w:rsidP="00F44FDE">
            <w:pPr>
              <w:widowControl/>
              <w:spacing w:line="315" w:lineRule="atLeast"/>
              <w:ind w:firstLine="480"/>
              <w:rPr>
                <w:rFonts w:ascii="宋体" w:eastAsia="宋体" w:hAnsi="宋体" w:cs="宋体"/>
                <w:color w:val="000000"/>
                <w:kern w:val="0"/>
                <w:szCs w:val="21"/>
              </w:rPr>
            </w:pPr>
            <w:r w:rsidRPr="00F44FDE">
              <w:rPr>
                <w:rFonts w:ascii="宋体" w:eastAsia="宋体" w:hAnsi="宋体" w:cs="宋体" w:hint="eastAsia"/>
                <w:b/>
                <w:bCs/>
                <w:color w:val="000000"/>
                <w:kern w:val="0"/>
                <w:sz w:val="24"/>
                <w:szCs w:val="24"/>
              </w:rPr>
              <w:t>9月8日</w:t>
            </w:r>
          </w:p>
        </w:tc>
        <w:tc>
          <w:tcPr>
            <w:tcW w:w="2130" w:type="dxa"/>
            <w:tcBorders>
              <w:top w:val="nil"/>
              <w:left w:val="nil"/>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F44FDE" w:rsidRPr="00F44FDE" w:rsidRDefault="00F44FDE" w:rsidP="00F44FDE">
            <w:pPr>
              <w:widowControl/>
              <w:spacing w:line="315" w:lineRule="atLeast"/>
              <w:ind w:firstLine="480"/>
              <w:rPr>
                <w:rFonts w:ascii="宋体" w:eastAsia="宋体" w:hAnsi="宋体" w:cs="宋体"/>
                <w:color w:val="000000"/>
                <w:kern w:val="0"/>
                <w:szCs w:val="21"/>
              </w:rPr>
            </w:pPr>
            <w:r w:rsidRPr="00F44FDE">
              <w:rPr>
                <w:rFonts w:ascii="宋体" w:eastAsia="宋体" w:hAnsi="宋体" w:cs="宋体" w:hint="eastAsia"/>
                <w:b/>
                <w:bCs/>
                <w:color w:val="000000"/>
                <w:kern w:val="0"/>
                <w:sz w:val="24"/>
                <w:szCs w:val="24"/>
              </w:rPr>
              <w:t>9月25日</w:t>
            </w:r>
          </w:p>
        </w:tc>
        <w:tc>
          <w:tcPr>
            <w:tcW w:w="2295" w:type="dxa"/>
            <w:tcBorders>
              <w:top w:val="nil"/>
              <w:left w:val="nil"/>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F44FDE" w:rsidRPr="00F44FDE" w:rsidRDefault="00F44FDE" w:rsidP="00F44FDE">
            <w:pPr>
              <w:widowControl/>
              <w:spacing w:line="315" w:lineRule="atLeast"/>
              <w:ind w:firstLine="480"/>
              <w:rPr>
                <w:rFonts w:ascii="宋体" w:eastAsia="宋体" w:hAnsi="宋体" w:cs="宋体"/>
                <w:color w:val="000000"/>
                <w:kern w:val="0"/>
                <w:szCs w:val="21"/>
              </w:rPr>
            </w:pPr>
            <w:r w:rsidRPr="00F44FDE">
              <w:rPr>
                <w:rFonts w:ascii="宋体" w:eastAsia="宋体" w:hAnsi="宋体" w:cs="宋体" w:hint="eastAsia"/>
                <w:b/>
                <w:bCs/>
                <w:color w:val="000000"/>
                <w:kern w:val="0"/>
                <w:sz w:val="24"/>
                <w:szCs w:val="24"/>
              </w:rPr>
              <w:t>9月28日</w:t>
            </w:r>
          </w:p>
        </w:tc>
      </w:tr>
      <w:tr w:rsidR="00F44FDE" w:rsidRPr="00F44FDE" w:rsidTr="00F44FDE">
        <w:trPr>
          <w:tblCellSpacing w:w="0" w:type="dxa"/>
        </w:trPr>
        <w:tc>
          <w:tcPr>
            <w:tcW w:w="2025" w:type="dxa"/>
            <w:tcBorders>
              <w:top w:val="nil"/>
              <w:left w:val="outset" w:sz="6" w:space="0" w:color="auto"/>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F44FDE" w:rsidRPr="00F44FDE" w:rsidRDefault="00F44FDE" w:rsidP="00F44FDE">
            <w:pPr>
              <w:widowControl/>
              <w:spacing w:line="315" w:lineRule="atLeast"/>
              <w:ind w:firstLine="480"/>
              <w:rPr>
                <w:rFonts w:ascii="宋体" w:eastAsia="宋体" w:hAnsi="宋体" w:cs="宋体"/>
                <w:color w:val="000000"/>
                <w:kern w:val="0"/>
                <w:szCs w:val="21"/>
              </w:rPr>
            </w:pPr>
            <w:r w:rsidRPr="00F44FDE">
              <w:rPr>
                <w:rFonts w:ascii="宋体" w:eastAsia="宋体" w:hAnsi="宋体" w:cs="宋体" w:hint="eastAsia"/>
                <w:b/>
                <w:bCs/>
                <w:color w:val="000000"/>
                <w:kern w:val="0"/>
                <w:sz w:val="24"/>
                <w:szCs w:val="24"/>
              </w:rPr>
              <w:t>第四批</w:t>
            </w:r>
          </w:p>
        </w:tc>
        <w:tc>
          <w:tcPr>
            <w:tcW w:w="1950" w:type="dxa"/>
            <w:tcBorders>
              <w:top w:val="nil"/>
              <w:left w:val="nil"/>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F44FDE" w:rsidRPr="00F44FDE" w:rsidRDefault="00F44FDE" w:rsidP="00F44FDE">
            <w:pPr>
              <w:widowControl/>
              <w:spacing w:line="315" w:lineRule="atLeast"/>
              <w:ind w:firstLine="480"/>
              <w:rPr>
                <w:rFonts w:ascii="宋体" w:eastAsia="宋体" w:hAnsi="宋体" w:cs="宋体"/>
                <w:color w:val="000000"/>
                <w:kern w:val="0"/>
                <w:szCs w:val="21"/>
              </w:rPr>
            </w:pPr>
            <w:r w:rsidRPr="00F44FDE">
              <w:rPr>
                <w:rFonts w:ascii="宋体" w:eastAsia="宋体" w:hAnsi="宋体" w:cs="宋体" w:hint="eastAsia"/>
                <w:b/>
                <w:bCs/>
                <w:color w:val="000000"/>
                <w:kern w:val="0"/>
                <w:sz w:val="24"/>
                <w:szCs w:val="24"/>
              </w:rPr>
              <w:t>9月29日</w:t>
            </w:r>
          </w:p>
        </w:tc>
        <w:tc>
          <w:tcPr>
            <w:tcW w:w="2130" w:type="dxa"/>
            <w:tcBorders>
              <w:top w:val="nil"/>
              <w:left w:val="nil"/>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F44FDE" w:rsidRPr="00F44FDE" w:rsidRDefault="00F44FDE" w:rsidP="00F44FDE">
            <w:pPr>
              <w:widowControl/>
              <w:spacing w:line="315" w:lineRule="atLeast"/>
              <w:ind w:firstLine="480"/>
              <w:rPr>
                <w:rFonts w:ascii="宋体" w:eastAsia="宋体" w:hAnsi="宋体" w:cs="宋体"/>
                <w:color w:val="000000"/>
                <w:kern w:val="0"/>
                <w:szCs w:val="21"/>
              </w:rPr>
            </w:pPr>
            <w:r w:rsidRPr="00F44FDE">
              <w:rPr>
                <w:rFonts w:ascii="宋体" w:eastAsia="宋体" w:hAnsi="宋体" w:cs="宋体" w:hint="eastAsia"/>
                <w:b/>
                <w:bCs/>
                <w:color w:val="000000"/>
                <w:kern w:val="0"/>
                <w:sz w:val="24"/>
                <w:szCs w:val="24"/>
              </w:rPr>
              <w:t>10月23日</w:t>
            </w:r>
          </w:p>
        </w:tc>
        <w:tc>
          <w:tcPr>
            <w:tcW w:w="2295" w:type="dxa"/>
            <w:tcBorders>
              <w:top w:val="nil"/>
              <w:left w:val="nil"/>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F44FDE" w:rsidRPr="00F44FDE" w:rsidRDefault="00F44FDE" w:rsidP="00F44FDE">
            <w:pPr>
              <w:widowControl/>
              <w:spacing w:line="315" w:lineRule="atLeast"/>
              <w:ind w:firstLine="480"/>
              <w:rPr>
                <w:rFonts w:ascii="宋体" w:eastAsia="宋体" w:hAnsi="宋体" w:cs="宋体"/>
                <w:color w:val="000000"/>
                <w:kern w:val="0"/>
                <w:szCs w:val="21"/>
              </w:rPr>
            </w:pPr>
            <w:r w:rsidRPr="00F44FDE">
              <w:rPr>
                <w:rFonts w:ascii="宋体" w:eastAsia="宋体" w:hAnsi="宋体" w:cs="宋体" w:hint="eastAsia"/>
                <w:b/>
                <w:bCs/>
                <w:color w:val="000000"/>
                <w:kern w:val="0"/>
                <w:sz w:val="24"/>
                <w:szCs w:val="24"/>
              </w:rPr>
              <w:t>10月26日</w:t>
            </w:r>
          </w:p>
        </w:tc>
      </w:tr>
    </w:tbl>
    <w:p w:rsidR="00F44FDE" w:rsidRPr="00F44FDE" w:rsidRDefault="00F44FDE" w:rsidP="00F44FDE">
      <w:pPr>
        <w:widowControl/>
        <w:shd w:val="clear" w:color="auto" w:fill="FFFFFF"/>
        <w:spacing w:line="420" w:lineRule="atLeast"/>
        <w:ind w:firstLine="420"/>
        <w:jc w:val="left"/>
        <w:rPr>
          <w:rFonts w:ascii="宋体" w:eastAsia="宋体" w:hAnsi="宋体" w:cs="宋体" w:hint="eastAsia"/>
          <w:color w:val="000000"/>
          <w:kern w:val="0"/>
          <w:szCs w:val="21"/>
        </w:rPr>
      </w:pPr>
      <w:r w:rsidRPr="00F44FDE">
        <w:rPr>
          <w:rFonts w:ascii="宋体" w:eastAsia="宋体" w:hAnsi="宋体" w:cs="宋体" w:hint="eastAsia"/>
          <w:b/>
          <w:bCs/>
          <w:color w:val="000000"/>
          <w:kern w:val="0"/>
          <w:sz w:val="24"/>
          <w:szCs w:val="24"/>
        </w:rPr>
        <w:t>    </w:t>
      </w:r>
    </w:p>
    <w:p w:rsidR="00F44FDE" w:rsidRPr="00F44FDE" w:rsidRDefault="00F44FDE" w:rsidP="00F44FDE">
      <w:pPr>
        <w:widowControl/>
        <w:shd w:val="clear" w:color="auto" w:fill="FFFFFF"/>
        <w:spacing w:line="420" w:lineRule="atLeast"/>
        <w:rPr>
          <w:rFonts w:ascii="宋体" w:eastAsia="宋体" w:hAnsi="宋体" w:cs="宋体" w:hint="eastAsia"/>
          <w:color w:val="000000"/>
          <w:kern w:val="0"/>
          <w:szCs w:val="21"/>
        </w:rPr>
      </w:pPr>
      <w:r w:rsidRPr="00F44FDE">
        <w:rPr>
          <w:rFonts w:ascii="宋体" w:eastAsia="宋体" w:hAnsi="宋体" w:cs="宋体" w:hint="eastAsia"/>
          <w:b/>
          <w:bCs/>
          <w:color w:val="000000"/>
          <w:kern w:val="0"/>
          <w:sz w:val="29"/>
          <w:szCs w:val="29"/>
        </w:rPr>
        <w:t>奖励计划</w:t>
      </w:r>
    </w:p>
    <w:p w:rsidR="00F44FDE" w:rsidRPr="00F44FDE" w:rsidRDefault="00F44FDE" w:rsidP="00F44FDE">
      <w:pPr>
        <w:widowControl/>
        <w:shd w:val="clear" w:color="auto" w:fill="FFFFFF"/>
        <w:spacing w:line="420" w:lineRule="atLeast"/>
        <w:jc w:val="left"/>
        <w:rPr>
          <w:rFonts w:ascii="宋体" w:eastAsia="宋体" w:hAnsi="宋体" w:cs="宋体" w:hint="eastAsia"/>
          <w:color w:val="000000"/>
          <w:kern w:val="0"/>
          <w:szCs w:val="21"/>
        </w:rPr>
      </w:pPr>
      <w:r w:rsidRPr="00F44FDE">
        <w:rPr>
          <w:rFonts w:ascii="宋体" w:eastAsia="宋体" w:hAnsi="宋体" w:cs="宋体" w:hint="eastAsia"/>
          <w:b/>
          <w:bCs/>
          <w:color w:val="000000"/>
          <w:kern w:val="0"/>
          <w:sz w:val="24"/>
          <w:szCs w:val="24"/>
        </w:rPr>
        <w:lastRenderedPageBreak/>
        <w:t>◆创业资助计划</w:t>
      </w:r>
    </w:p>
    <w:p w:rsidR="00F44FDE" w:rsidRPr="00F44FDE" w:rsidRDefault="00F44FDE" w:rsidP="00F44FDE">
      <w:pPr>
        <w:widowControl/>
        <w:shd w:val="clear" w:color="auto" w:fill="FFFFFF"/>
        <w:spacing w:line="420" w:lineRule="atLeast"/>
        <w:ind w:firstLine="420"/>
        <w:jc w:val="left"/>
        <w:rPr>
          <w:rFonts w:ascii="宋体" w:eastAsia="宋体" w:hAnsi="宋体" w:cs="宋体" w:hint="eastAsia"/>
          <w:color w:val="000000"/>
          <w:kern w:val="0"/>
          <w:szCs w:val="21"/>
        </w:rPr>
      </w:pPr>
      <w:r>
        <w:rPr>
          <w:rFonts w:ascii="宋体" w:eastAsia="宋体" w:hAnsi="宋体" w:cs="宋体" w:hint="eastAsia"/>
          <w:color w:val="000000"/>
          <w:kern w:val="0"/>
          <w:sz w:val="24"/>
          <w:szCs w:val="24"/>
        </w:rPr>
        <w:t> </w:t>
      </w:r>
      <w:r w:rsidRPr="00F44FDE">
        <w:rPr>
          <w:rFonts w:ascii="宋体" w:eastAsia="宋体" w:hAnsi="宋体" w:cs="宋体" w:hint="eastAsia"/>
          <w:color w:val="000000"/>
          <w:kern w:val="0"/>
          <w:sz w:val="24"/>
          <w:szCs w:val="24"/>
        </w:rPr>
        <w:t>对有志创业的MBA学员，学校将组织导师与企业家进行辅导帮助，对于学员团队创业的好项目，经过专家委员会遴选，学校将择优给予一定的资金支持；并将提供一站式的贴心服务（从创业项目的遴选、公司注册、工商税务服务到引进投融资担保公司、风险投资基金等）。 </w:t>
      </w:r>
    </w:p>
    <w:p w:rsidR="00F44FDE" w:rsidRPr="00F44FDE" w:rsidRDefault="00F44FDE" w:rsidP="00F44FDE">
      <w:pPr>
        <w:widowControl/>
        <w:shd w:val="clear" w:color="auto" w:fill="FFFFFF"/>
        <w:spacing w:line="420" w:lineRule="atLeast"/>
        <w:jc w:val="left"/>
        <w:rPr>
          <w:rFonts w:ascii="宋体" w:eastAsia="宋体" w:hAnsi="宋体" w:cs="宋体" w:hint="eastAsia"/>
          <w:color w:val="000000"/>
          <w:kern w:val="0"/>
          <w:szCs w:val="21"/>
        </w:rPr>
      </w:pPr>
      <w:r w:rsidRPr="00F44FDE">
        <w:rPr>
          <w:rFonts w:ascii="宋体" w:eastAsia="宋体" w:hAnsi="宋体" w:cs="宋体" w:hint="eastAsia"/>
          <w:b/>
          <w:bCs/>
          <w:color w:val="000000"/>
          <w:kern w:val="0"/>
          <w:sz w:val="24"/>
          <w:szCs w:val="24"/>
        </w:rPr>
        <w:t>◆奖学金计划</w:t>
      </w:r>
    </w:p>
    <w:p w:rsidR="00F44FDE" w:rsidRPr="00F44FDE" w:rsidRDefault="00F44FDE" w:rsidP="00F44FDE">
      <w:pPr>
        <w:widowControl/>
        <w:shd w:val="clear" w:color="auto" w:fill="FFFFFF"/>
        <w:spacing w:line="420" w:lineRule="atLeast"/>
        <w:ind w:firstLine="420"/>
        <w:jc w:val="left"/>
        <w:rPr>
          <w:rFonts w:ascii="宋体" w:eastAsia="宋体" w:hAnsi="宋体" w:cs="宋体" w:hint="eastAsia"/>
          <w:color w:val="000000"/>
          <w:kern w:val="0"/>
          <w:szCs w:val="21"/>
        </w:rPr>
      </w:pPr>
      <w:r>
        <w:rPr>
          <w:rFonts w:ascii="宋体" w:eastAsia="宋体" w:hAnsi="宋体" w:cs="宋体" w:hint="eastAsia"/>
          <w:color w:val="000000"/>
          <w:kern w:val="0"/>
          <w:sz w:val="24"/>
          <w:szCs w:val="24"/>
        </w:rPr>
        <w:t> </w:t>
      </w:r>
      <w:r w:rsidRPr="00F44FDE">
        <w:rPr>
          <w:rFonts w:ascii="宋体" w:eastAsia="宋体" w:hAnsi="宋体" w:cs="宋体" w:hint="eastAsia"/>
          <w:color w:val="000000"/>
          <w:kern w:val="0"/>
          <w:sz w:val="24"/>
          <w:szCs w:val="24"/>
        </w:rPr>
        <w:t>1．所有被华南师范大学MBA录取的学员，按联考成绩高低给予一定的奖学金。分别是：联考成绩前5%的，提供奖学金人民币5000元；联考成绩前</w:t>
      </w:r>
      <w:r w:rsidRPr="00F44FDE">
        <w:rPr>
          <w:rFonts w:ascii="宋体" w:eastAsia="宋体" w:hAnsi="宋体" w:cs="宋体" w:hint="eastAsia"/>
          <w:b/>
          <w:bCs/>
          <w:color w:val="000000"/>
          <w:kern w:val="0"/>
          <w:sz w:val="24"/>
          <w:szCs w:val="24"/>
        </w:rPr>
        <w:t>6%--10%</w:t>
      </w:r>
      <w:r w:rsidRPr="00F44FDE">
        <w:rPr>
          <w:rFonts w:ascii="宋体" w:eastAsia="宋体" w:hAnsi="宋体" w:cs="宋体" w:hint="eastAsia"/>
          <w:color w:val="000000"/>
          <w:kern w:val="0"/>
          <w:sz w:val="24"/>
          <w:szCs w:val="24"/>
        </w:rPr>
        <w:t>的，提供奖学金人民币3000元；联考成绩前</w:t>
      </w:r>
      <w:r w:rsidRPr="00F44FDE">
        <w:rPr>
          <w:rFonts w:ascii="宋体" w:eastAsia="宋体" w:hAnsi="宋体" w:cs="宋体" w:hint="eastAsia"/>
          <w:b/>
          <w:bCs/>
          <w:color w:val="000000"/>
          <w:kern w:val="0"/>
          <w:sz w:val="24"/>
          <w:szCs w:val="24"/>
        </w:rPr>
        <w:t>11%--20%</w:t>
      </w:r>
      <w:r w:rsidRPr="00F44FDE">
        <w:rPr>
          <w:rFonts w:ascii="宋体" w:eastAsia="宋体" w:hAnsi="宋体" w:cs="宋体" w:hint="eastAsia"/>
          <w:color w:val="000000"/>
          <w:kern w:val="0"/>
          <w:sz w:val="24"/>
          <w:szCs w:val="24"/>
        </w:rPr>
        <w:t>的，提供奖学金人民币1000元。</w:t>
      </w:r>
    </w:p>
    <w:p w:rsidR="00F44FDE" w:rsidRPr="00F44FDE" w:rsidRDefault="00F44FDE" w:rsidP="00F44FDE">
      <w:pPr>
        <w:widowControl/>
        <w:shd w:val="clear" w:color="auto" w:fill="FFFFFF"/>
        <w:spacing w:line="420" w:lineRule="atLeast"/>
        <w:ind w:firstLine="420"/>
        <w:jc w:val="left"/>
        <w:rPr>
          <w:rFonts w:ascii="宋体" w:eastAsia="宋体" w:hAnsi="宋体" w:cs="宋体" w:hint="eastAsia"/>
          <w:color w:val="000000"/>
          <w:kern w:val="0"/>
          <w:szCs w:val="21"/>
        </w:rPr>
      </w:pPr>
      <w:r>
        <w:rPr>
          <w:rFonts w:ascii="宋体" w:eastAsia="宋体" w:hAnsi="宋体" w:cs="宋体" w:hint="eastAsia"/>
          <w:color w:val="000000"/>
          <w:kern w:val="0"/>
          <w:sz w:val="24"/>
          <w:szCs w:val="24"/>
        </w:rPr>
        <w:t> </w:t>
      </w:r>
      <w:r w:rsidRPr="00F44FDE">
        <w:rPr>
          <w:rFonts w:ascii="宋体" w:eastAsia="宋体" w:hAnsi="宋体" w:cs="宋体" w:hint="eastAsia"/>
          <w:color w:val="000000"/>
          <w:kern w:val="0"/>
          <w:sz w:val="24"/>
          <w:szCs w:val="24"/>
        </w:rPr>
        <w:t>2．凡选择全脱产攻读MBA学位的学生，学业成绩突出将获得全日制杰出学业奖。其中，一等奖（1名）、二等奖（2名）、三等奖（3名），奖励金额分别为一等奖人民币5000元、二等奖人民币3000元、三等奖人民币1000元。</w:t>
      </w:r>
    </w:p>
    <w:p w:rsidR="00F44FDE" w:rsidRPr="00F44FDE" w:rsidRDefault="00F44FDE" w:rsidP="00F44FDE">
      <w:pPr>
        <w:widowControl/>
        <w:shd w:val="clear" w:color="auto" w:fill="FFFFFF"/>
        <w:spacing w:line="420" w:lineRule="atLeast"/>
        <w:jc w:val="left"/>
        <w:rPr>
          <w:rFonts w:ascii="宋体" w:eastAsia="宋体" w:hAnsi="宋体" w:cs="宋体" w:hint="eastAsia"/>
          <w:color w:val="000000"/>
          <w:kern w:val="0"/>
          <w:szCs w:val="21"/>
        </w:rPr>
      </w:pPr>
      <w:r w:rsidRPr="00F44FDE">
        <w:rPr>
          <w:rFonts w:ascii="宋体" w:eastAsia="宋体" w:hAnsi="宋体" w:cs="宋体" w:hint="eastAsia"/>
          <w:b/>
          <w:bCs/>
          <w:color w:val="000000"/>
          <w:kern w:val="0"/>
          <w:sz w:val="24"/>
          <w:szCs w:val="24"/>
        </w:rPr>
        <w:t>◆职业发展服务计划</w:t>
      </w:r>
    </w:p>
    <w:p w:rsidR="00F44FDE" w:rsidRPr="00F44FDE" w:rsidRDefault="00F44FDE" w:rsidP="00F44FDE">
      <w:pPr>
        <w:widowControl/>
        <w:shd w:val="clear" w:color="auto" w:fill="FFFFFF"/>
        <w:spacing w:line="420" w:lineRule="atLeast"/>
        <w:ind w:firstLine="420"/>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为MBA学员开设职业发展课程，提供职业发展辅导和各行业求职资讯。充分利用各种资源与渠道，以及通过MBA联合会、校友会等引导和帮助学员就业或再就业。</w:t>
      </w:r>
      <w:r>
        <w:rPr>
          <w:rFonts w:ascii="宋体" w:eastAsia="宋体" w:hAnsi="宋体" w:cs="宋体" w:hint="eastAsia"/>
          <w:color w:val="000000"/>
          <w:kern w:val="0"/>
          <w:sz w:val="24"/>
          <w:szCs w:val="24"/>
        </w:rPr>
        <w:br/>
      </w:r>
    </w:p>
    <w:p w:rsidR="00F44FDE" w:rsidRPr="00F44FDE" w:rsidRDefault="00F44FDE" w:rsidP="00F44FDE">
      <w:pPr>
        <w:widowControl/>
        <w:shd w:val="clear" w:color="auto" w:fill="FFFFFF"/>
        <w:spacing w:line="420" w:lineRule="atLeast"/>
        <w:rPr>
          <w:rFonts w:ascii="宋体" w:eastAsia="宋体" w:hAnsi="宋体" w:cs="宋体" w:hint="eastAsia"/>
          <w:color w:val="000000"/>
          <w:kern w:val="0"/>
          <w:szCs w:val="21"/>
        </w:rPr>
      </w:pPr>
      <w:r w:rsidRPr="00F44FDE">
        <w:rPr>
          <w:rFonts w:ascii="宋体" w:eastAsia="宋体" w:hAnsi="宋体" w:cs="宋体" w:hint="eastAsia"/>
          <w:b/>
          <w:bCs/>
          <w:color w:val="000000"/>
          <w:kern w:val="0"/>
          <w:sz w:val="29"/>
          <w:szCs w:val="29"/>
        </w:rPr>
        <w:t>招生规模与学费 </w:t>
      </w:r>
    </w:p>
    <w:p w:rsidR="00F44FDE" w:rsidRPr="00F44FDE" w:rsidRDefault="00F44FDE" w:rsidP="00F44FDE">
      <w:pPr>
        <w:widowControl/>
        <w:shd w:val="clear" w:color="auto" w:fill="FFFFFF"/>
        <w:spacing w:line="420" w:lineRule="atLeast"/>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◆招生人数：预计招收100名。（以我校2020年招生简章为准）</w:t>
      </w:r>
    </w:p>
    <w:p w:rsidR="00F44FDE" w:rsidRPr="00F44FDE" w:rsidRDefault="00F44FDE" w:rsidP="00F44FDE">
      <w:pPr>
        <w:widowControl/>
        <w:shd w:val="clear" w:color="auto" w:fill="FFFFFF"/>
        <w:spacing w:line="420" w:lineRule="atLeast"/>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◆培养费用：学制三年；学费待定，学费分三年缴纳，第一学年学费接到正式通知书后1个月内缴纳，以后于每学年开学时交缴当年的学费。学生在读期间食宿、交通费用自理。</w:t>
      </w:r>
    </w:p>
    <w:p w:rsidR="00F44FDE" w:rsidRPr="00F44FDE" w:rsidRDefault="00F44FDE" w:rsidP="00F44FDE">
      <w:pPr>
        <w:widowControl/>
        <w:shd w:val="clear" w:color="auto" w:fill="FFFFFF"/>
        <w:spacing w:line="420" w:lineRule="atLeast"/>
        <w:ind w:firstLine="420"/>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     </w:t>
      </w:r>
    </w:p>
    <w:p w:rsidR="00F44FDE" w:rsidRPr="00F44FDE" w:rsidRDefault="00F44FDE" w:rsidP="00F44FDE">
      <w:pPr>
        <w:widowControl/>
        <w:shd w:val="clear" w:color="auto" w:fill="FFFFFF"/>
        <w:spacing w:line="420" w:lineRule="atLeast"/>
        <w:rPr>
          <w:rFonts w:ascii="宋体" w:eastAsia="宋体" w:hAnsi="宋体" w:cs="宋体" w:hint="eastAsia"/>
          <w:color w:val="000000"/>
          <w:kern w:val="0"/>
          <w:szCs w:val="21"/>
        </w:rPr>
      </w:pPr>
      <w:r w:rsidRPr="00F44FDE">
        <w:rPr>
          <w:rFonts w:ascii="宋体" w:eastAsia="宋体" w:hAnsi="宋体" w:cs="宋体" w:hint="eastAsia"/>
          <w:b/>
          <w:bCs/>
          <w:color w:val="000000"/>
          <w:kern w:val="0"/>
          <w:sz w:val="29"/>
          <w:szCs w:val="29"/>
        </w:rPr>
        <w:t>报考程序</w:t>
      </w:r>
    </w:p>
    <w:p w:rsidR="00F44FDE" w:rsidRPr="00F44FDE" w:rsidRDefault="00F44FDE" w:rsidP="00F44FDE">
      <w:pPr>
        <w:widowControl/>
        <w:shd w:val="clear" w:color="auto" w:fill="FFFFFF"/>
        <w:spacing w:line="420" w:lineRule="atLeas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◆报考条件</w:t>
      </w:r>
    </w:p>
    <w:p w:rsidR="00F44FDE" w:rsidRPr="00F44FDE" w:rsidRDefault="00F44FDE" w:rsidP="00F44FDE">
      <w:pPr>
        <w:widowControl/>
        <w:shd w:val="clear" w:color="auto" w:fill="FFFFFF"/>
        <w:spacing w:line="420" w:lineRule="atLeast"/>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（符合下列条件之一者，工龄计算期截至</w:t>
      </w:r>
      <w:r w:rsidRPr="00F44FDE">
        <w:rPr>
          <w:rFonts w:ascii="宋体" w:eastAsia="宋体" w:hAnsi="宋体" w:cs="宋体" w:hint="eastAsia"/>
          <w:b/>
          <w:bCs/>
          <w:color w:val="000000"/>
          <w:kern w:val="0"/>
          <w:sz w:val="24"/>
          <w:szCs w:val="24"/>
        </w:rPr>
        <w:t>2020年9月1日</w:t>
      </w:r>
      <w:r w:rsidRPr="00F44FDE">
        <w:rPr>
          <w:rFonts w:ascii="宋体" w:eastAsia="宋体" w:hAnsi="宋体" w:cs="宋体" w:hint="eastAsia"/>
          <w:color w:val="000000"/>
          <w:kern w:val="0"/>
          <w:sz w:val="24"/>
          <w:szCs w:val="24"/>
        </w:rPr>
        <w:t>）</w:t>
      </w:r>
    </w:p>
    <w:p w:rsidR="00F44FDE" w:rsidRPr="00F44FDE" w:rsidRDefault="00F44FDE" w:rsidP="00F44FDE">
      <w:pPr>
        <w:widowControl/>
        <w:shd w:val="clear" w:color="auto" w:fill="FFFFFF"/>
        <w:spacing w:line="315" w:lineRule="atLeast"/>
        <w:ind w:firstLine="480"/>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1</w:t>
      </w:r>
      <w:r w:rsidRPr="00F44FDE">
        <w:rPr>
          <w:rFonts w:ascii="宋体" w:eastAsia="宋体" w:hAnsi="宋体" w:cs="宋体" w:hint="eastAsia"/>
          <w:color w:val="000000"/>
          <w:kern w:val="0"/>
          <w:sz w:val="24"/>
          <w:szCs w:val="24"/>
          <w:shd w:val="clear" w:color="auto" w:fill="FFFFFF"/>
        </w:rPr>
        <w:t>．</w:t>
      </w:r>
      <w:r w:rsidRPr="00F44FDE">
        <w:rPr>
          <w:rFonts w:ascii="宋体" w:eastAsia="宋体" w:hAnsi="宋体" w:cs="宋体" w:hint="eastAsia"/>
          <w:color w:val="000000"/>
          <w:kern w:val="0"/>
          <w:sz w:val="24"/>
          <w:szCs w:val="24"/>
        </w:rPr>
        <w:t>大专毕业后有5年或</w:t>
      </w:r>
      <w:r w:rsidRPr="00F44FDE">
        <w:rPr>
          <w:rFonts w:ascii="Times New Roman" w:eastAsia="宋体" w:hAnsi="Times New Roman" w:cs="Times New Roman"/>
          <w:color w:val="000000"/>
          <w:kern w:val="0"/>
          <w:sz w:val="24"/>
          <w:szCs w:val="24"/>
        </w:rPr>
        <w:t>5</w:t>
      </w:r>
      <w:r w:rsidRPr="00F44FDE">
        <w:rPr>
          <w:rFonts w:ascii="宋体" w:eastAsia="宋体" w:hAnsi="宋体" w:cs="宋体" w:hint="eastAsia"/>
          <w:color w:val="000000"/>
          <w:kern w:val="0"/>
          <w:sz w:val="24"/>
          <w:szCs w:val="24"/>
        </w:rPr>
        <w:t>年以上工作经验；</w:t>
      </w:r>
    </w:p>
    <w:p w:rsidR="00F44FDE" w:rsidRPr="00F44FDE" w:rsidRDefault="00F44FDE" w:rsidP="00F44FDE">
      <w:pPr>
        <w:widowControl/>
        <w:shd w:val="clear" w:color="auto" w:fill="FFFFFF"/>
        <w:spacing w:line="315" w:lineRule="atLeast"/>
        <w:ind w:firstLine="480"/>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2</w:t>
      </w:r>
      <w:r w:rsidRPr="00F44FDE">
        <w:rPr>
          <w:rFonts w:ascii="宋体" w:eastAsia="宋体" w:hAnsi="宋体" w:cs="宋体" w:hint="eastAsia"/>
          <w:color w:val="000000"/>
          <w:kern w:val="0"/>
          <w:sz w:val="24"/>
          <w:szCs w:val="24"/>
          <w:shd w:val="clear" w:color="auto" w:fill="FFFFFF"/>
        </w:rPr>
        <w:t>．</w:t>
      </w:r>
      <w:r w:rsidRPr="00F44FDE">
        <w:rPr>
          <w:rFonts w:ascii="宋体" w:eastAsia="宋体" w:hAnsi="宋体" w:cs="宋体" w:hint="eastAsia"/>
          <w:color w:val="000000"/>
          <w:kern w:val="0"/>
          <w:sz w:val="24"/>
          <w:szCs w:val="24"/>
        </w:rPr>
        <w:t>大学本科毕业后有3年或</w:t>
      </w:r>
      <w:r w:rsidRPr="00F44FDE">
        <w:rPr>
          <w:rFonts w:ascii="Times New Roman" w:eastAsia="宋体" w:hAnsi="Times New Roman" w:cs="Times New Roman"/>
          <w:color w:val="000000"/>
          <w:kern w:val="0"/>
          <w:sz w:val="24"/>
          <w:szCs w:val="24"/>
        </w:rPr>
        <w:t>3</w:t>
      </w:r>
      <w:r w:rsidRPr="00F44FDE">
        <w:rPr>
          <w:rFonts w:ascii="宋体" w:eastAsia="宋体" w:hAnsi="宋体" w:cs="宋体" w:hint="eastAsia"/>
          <w:color w:val="000000"/>
          <w:kern w:val="0"/>
          <w:sz w:val="24"/>
          <w:szCs w:val="24"/>
        </w:rPr>
        <w:t>年以上工作经验；</w:t>
      </w:r>
    </w:p>
    <w:p w:rsidR="00F44FDE" w:rsidRPr="00F44FDE" w:rsidRDefault="00F44FDE" w:rsidP="00F44FDE">
      <w:pPr>
        <w:widowControl/>
        <w:shd w:val="clear" w:color="auto" w:fill="FFFFFF"/>
        <w:spacing w:line="315" w:lineRule="atLeast"/>
        <w:ind w:firstLine="480"/>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3</w:t>
      </w:r>
      <w:r w:rsidRPr="00F44FDE">
        <w:rPr>
          <w:rFonts w:ascii="宋体" w:eastAsia="宋体" w:hAnsi="宋体" w:cs="宋体" w:hint="eastAsia"/>
          <w:color w:val="000000"/>
          <w:kern w:val="0"/>
          <w:sz w:val="24"/>
          <w:szCs w:val="24"/>
          <w:shd w:val="clear" w:color="auto" w:fill="FFFFFF"/>
        </w:rPr>
        <w:t>．</w:t>
      </w:r>
      <w:r w:rsidRPr="00F44FDE">
        <w:rPr>
          <w:rFonts w:ascii="宋体" w:eastAsia="宋体" w:hAnsi="宋体" w:cs="宋体" w:hint="eastAsia"/>
          <w:color w:val="000000"/>
          <w:kern w:val="0"/>
          <w:sz w:val="24"/>
          <w:szCs w:val="24"/>
        </w:rPr>
        <w:t>已获硕士学位或博士学位并有2年或</w:t>
      </w:r>
      <w:r w:rsidRPr="00F44FDE">
        <w:rPr>
          <w:rFonts w:ascii="Times New Roman" w:eastAsia="宋体" w:hAnsi="Times New Roman" w:cs="Times New Roman"/>
          <w:color w:val="000000"/>
          <w:kern w:val="0"/>
          <w:sz w:val="24"/>
          <w:szCs w:val="24"/>
        </w:rPr>
        <w:t>2</w:t>
      </w:r>
      <w:r w:rsidRPr="00F44FDE">
        <w:rPr>
          <w:rFonts w:ascii="宋体" w:eastAsia="宋体" w:hAnsi="宋体" w:cs="宋体" w:hint="eastAsia"/>
          <w:color w:val="000000"/>
          <w:kern w:val="0"/>
          <w:sz w:val="24"/>
          <w:szCs w:val="24"/>
        </w:rPr>
        <w:t>年以上工作经验。</w:t>
      </w:r>
    </w:p>
    <w:p w:rsidR="00F44FDE" w:rsidRPr="00F44FDE" w:rsidRDefault="00F44FDE" w:rsidP="00F44FDE">
      <w:pPr>
        <w:widowControl/>
        <w:shd w:val="clear" w:color="auto" w:fill="FFFFFF"/>
        <w:spacing w:line="420" w:lineRule="atLeast"/>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◆报名程序</w:t>
      </w:r>
    </w:p>
    <w:p w:rsidR="00F44FDE" w:rsidRDefault="00F44FDE" w:rsidP="00F44FDE">
      <w:pPr>
        <w:widowControl/>
        <w:shd w:val="clear" w:color="auto" w:fill="FFFFFF"/>
        <w:spacing w:line="420" w:lineRule="atLeast"/>
        <w:ind w:firstLine="420"/>
        <w:jc w:val="left"/>
        <w:rPr>
          <w:rFonts w:ascii="宋体" w:eastAsia="宋体" w:hAnsi="宋体" w:cs="宋体" w:hint="eastAsia"/>
          <w:color w:val="000000"/>
          <w:kern w:val="0"/>
          <w:sz w:val="24"/>
          <w:szCs w:val="24"/>
        </w:rPr>
      </w:pPr>
      <w:r w:rsidRPr="00F44FDE">
        <w:rPr>
          <w:rFonts w:ascii="宋体" w:eastAsia="宋体" w:hAnsi="宋体" w:cs="宋体" w:hint="eastAsia"/>
          <w:color w:val="000000"/>
          <w:kern w:val="0"/>
          <w:sz w:val="24"/>
          <w:szCs w:val="24"/>
        </w:rPr>
        <w:t>1．考生须在</w:t>
      </w:r>
      <w:r w:rsidRPr="00F44FDE">
        <w:rPr>
          <w:rFonts w:ascii="宋体" w:eastAsia="宋体" w:hAnsi="宋体" w:cs="宋体" w:hint="eastAsia"/>
          <w:b/>
          <w:bCs/>
          <w:color w:val="000000"/>
          <w:kern w:val="0"/>
          <w:sz w:val="24"/>
          <w:szCs w:val="24"/>
        </w:rPr>
        <w:t>2019年10月</w:t>
      </w:r>
      <w:r w:rsidRPr="00F44FDE">
        <w:rPr>
          <w:rFonts w:ascii="宋体" w:eastAsia="宋体" w:hAnsi="宋体" w:cs="宋体" w:hint="eastAsia"/>
          <w:color w:val="000000"/>
          <w:kern w:val="0"/>
          <w:sz w:val="24"/>
          <w:szCs w:val="24"/>
        </w:rPr>
        <w:t>网上报名时间内，登录中国研究生招生信息网(</w:t>
      </w:r>
      <w:hyperlink r:id="rId6" w:history="1">
        <w:r w:rsidRPr="00F44FDE">
          <w:rPr>
            <w:rFonts w:ascii="宋体" w:eastAsia="宋体" w:hAnsi="宋体" w:cs="宋体" w:hint="eastAsia"/>
            <w:color w:val="00007F"/>
            <w:kern w:val="0"/>
            <w:sz w:val="24"/>
            <w:szCs w:val="24"/>
          </w:rPr>
          <w:t>http://yz.chsi.com.cn</w:t>
        </w:r>
      </w:hyperlink>
      <w:r w:rsidRPr="00F44FDE">
        <w:rPr>
          <w:rFonts w:ascii="宋体" w:eastAsia="宋体" w:hAnsi="宋体" w:cs="宋体" w:hint="eastAsia"/>
          <w:color w:val="000000"/>
          <w:kern w:val="0"/>
          <w:sz w:val="24"/>
          <w:szCs w:val="24"/>
        </w:rPr>
        <w:t>或http://yz.chsi.cn )，按报名网站的提示和要求填</w:t>
      </w:r>
      <w:r w:rsidRPr="00F44FDE">
        <w:rPr>
          <w:rFonts w:ascii="宋体" w:eastAsia="宋体" w:hAnsi="宋体" w:cs="宋体" w:hint="eastAsia"/>
          <w:color w:val="000000"/>
          <w:kern w:val="0"/>
          <w:sz w:val="24"/>
          <w:szCs w:val="24"/>
        </w:rPr>
        <w:lastRenderedPageBreak/>
        <w:t>写本人报名信息，期间考生可修改本人信息。</w:t>
      </w:r>
      <w:r>
        <w:rPr>
          <w:rFonts w:ascii="宋体" w:eastAsia="宋体" w:hAnsi="宋体" w:cs="宋体" w:hint="eastAsia"/>
          <w:color w:val="000000"/>
          <w:kern w:val="0"/>
          <w:sz w:val="24"/>
          <w:szCs w:val="24"/>
        </w:rPr>
        <w:br/>
        <w:t>  </w:t>
      </w:r>
      <w:r w:rsidRPr="00F44FDE">
        <w:rPr>
          <w:rFonts w:ascii="宋体" w:eastAsia="宋体" w:hAnsi="宋体" w:cs="宋体" w:hint="eastAsia"/>
          <w:color w:val="000000"/>
          <w:kern w:val="0"/>
          <w:sz w:val="24"/>
          <w:szCs w:val="24"/>
        </w:rPr>
        <w:t>2．现场确认时间：</w:t>
      </w:r>
      <w:r w:rsidRPr="00F44FDE">
        <w:rPr>
          <w:rFonts w:ascii="宋体" w:eastAsia="宋体" w:hAnsi="宋体" w:cs="宋体" w:hint="eastAsia"/>
          <w:b/>
          <w:bCs/>
          <w:color w:val="000000"/>
          <w:kern w:val="0"/>
          <w:sz w:val="24"/>
          <w:szCs w:val="24"/>
        </w:rPr>
        <w:t>2019年11月中旬</w:t>
      </w:r>
      <w:r w:rsidRPr="00F44FDE">
        <w:rPr>
          <w:rFonts w:ascii="宋体" w:eastAsia="宋体" w:hAnsi="宋体" w:cs="宋体" w:hint="eastAsia"/>
          <w:color w:val="000000"/>
          <w:kern w:val="0"/>
          <w:sz w:val="24"/>
          <w:szCs w:val="24"/>
        </w:rPr>
        <w:t>（具体见教育部通知），凭本人身份证、毕业证书、学位证书原件到华南师范大学MBA教育中心进行资格审查、网上报名信息确认、缴费、照相、打印并确认考生信息表。</w:t>
      </w:r>
    </w:p>
    <w:p w:rsidR="00F44FDE" w:rsidRPr="00F44FDE" w:rsidRDefault="00F44FDE" w:rsidP="00F44FDE">
      <w:pPr>
        <w:widowControl/>
        <w:shd w:val="clear" w:color="auto" w:fill="FFFFFF"/>
        <w:spacing w:line="420" w:lineRule="atLeast"/>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◆联考</w:t>
      </w:r>
    </w:p>
    <w:p w:rsidR="00F44FDE" w:rsidRPr="00F44FDE" w:rsidRDefault="00F44FDE" w:rsidP="00F44FDE">
      <w:pPr>
        <w:widowControl/>
        <w:shd w:val="clear" w:color="auto" w:fill="FFFFFF"/>
        <w:spacing w:line="420" w:lineRule="atLeast"/>
        <w:ind w:firstLine="420"/>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联考时间为</w:t>
      </w:r>
      <w:r w:rsidRPr="00F44FDE">
        <w:rPr>
          <w:rFonts w:ascii="宋体" w:eastAsia="宋体" w:hAnsi="宋体" w:cs="宋体" w:hint="eastAsia"/>
          <w:b/>
          <w:bCs/>
          <w:color w:val="000000"/>
          <w:kern w:val="0"/>
          <w:sz w:val="24"/>
          <w:szCs w:val="24"/>
        </w:rPr>
        <w:t>2019年12月中下旬</w:t>
      </w:r>
      <w:r w:rsidRPr="00F44FDE">
        <w:rPr>
          <w:rFonts w:ascii="宋体" w:eastAsia="宋体" w:hAnsi="宋体" w:cs="宋体" w:hint="eastAsia"/>
          <w:color w:val="000000"/>
          <w:kern w:val="0"/>
          <w:sz w:val="24"/>
          <w:szCs w:val="24"/>
        </w:rPr>
        <w:t>(具体按教育部统一规定)，科目包括：综合能力(数学、逻辑、写作)和英语二；</w:t>
      </w:r>
      <w:r w:rsidRPr="00F44FDE">
        <w:rPr>
          <w:rFonts w:ascii="宋体" w:eastAsia="宋体" w:hAnsi="宋体" w:cs="宋体" w:hint="eastAsia"/>
          <w:b/>
          <w:bCs/>
          <w:color w:val="000000"/>
          <w:kern w:val="0"/>
          <w:sz w:val="24"/>
          <w:szCs w:val="24"/>
        </w:rPr>
        <w:t>联考地点：由广东省考试院指定考场。</w:t>
      </w:r>
      <w:r>
        <w:rPr>
          <w:rFonts w:ascii="宋体" w:eastAsia="宋体" w:hAnsi="宋体" w:cs="宋体" w:hint="eastAsia"/>
          <w:color w:val="000000"/>
          <w:kern w:val="0"/>
          <w:sz w:val="24"/>
          <w:szCs w:val="24"/>
        </w:rPr>
        <w:br/>
      </w:r>
      <w:r w:rsidRPr="00F44FDE">
        <w:rPr>
          <w:rFonts w:ascii="宋体" w:eastAsia="宋体" w:hAnsi="宋体" w:cs="宋体" w:hint="eastAsia"/>
          <w:color w:val="000000"/>
          <w:kern w:val="0"/>
          <w:sz w:val="24"/>
          <w:szCs w:val="24"/>
        </w:rPr>
        <w:t>◆复试</w:t>
      </w:r>
    </w:p>
    <w:p w:rsidR="00F44FDE" w:rsidRPr="00F44FDE" w:rsidRDefault="00F44FDE" w:rsidP="00F44FDE">
      <w:pPr>
        <w:widowControl/>
        <w:shd w:val="clear" w:color="auto" w:fill="FFFFFF"/>
        <w:spacing w:line="420" w:lineRule="atLeast"/>
        <w:ind w:firstLine="420"/>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考生在网上查询是否进入我校复试名单，根据研究生处的安排进行复试。</w:t>
      </w:r>
      <w:r>
        <w:rPr>
          <w:rFonts w:ascii="宋体" w:eastAsia="宋体" w:hAnsi="宋体" w:cs="宋体" w:hint="eastAsia"/>
          <w:color w:val="000000"/>
          <w:kern w:val="0"/>
          <w:sz w:val="24"/>
          <w:szCs w:val="24"/>
        </w:rPr>
        <w:br/>
        <w:t>  </w:t>
      </w:r>
      <w:r w:rsidRPr="00F44FDE">
        <w:rPr>
          <w:rFonts w:ascii="宋体" w:eastAsia="宋体" w:hAnsi="宋体" w:cs="宋体" w:hint="eastAsia"/>
          <w:color w:val="000000"/>
          <w:kern w:val="0"/>
          <w:sz w:val="24"/>
          <w:szCs w:val="24"/>
        </w:rPr>
        <w:t>复试内容包括：综合素质测试、英语口语测试、政治理论（包括笔试和面试）。</w:t>
      </w:r>
      <w:r w:rsidRPr="00F44FDE">
        <w:rPr>
          <w:rFonts w:ascii="宋体" w:eastAsia="宋体" w:hAnsi="宋体" w:cs="宋体" w:hint="eastAsia"/>
          <w:color w:val="000000"/>
          <w:kern w:val="0"/>
          <w:sz w:val="24"/>
          <w:szCs w:val="24"/>
        </w:rPr>
        <w:br/>
        <w:t>  若以上招生政策与教育部颁布2020年相关招生政策或与我校2020年招生简章不一致，则均按教育部相关文件和我校招生简章执行。</w:t>
      </w:r>
    </w:p>
    <w:p w:rsidR="00F44FDE" w:rsidRPr="00F44FDE" w:rsidRDefault="00F44FDE" w:rsidP="00F44FDE">
      <w:pPr>
        <w:widowControl/>
        <w:shd w:val="clear" w:color="auto" w:fill="FFFFFF"/>
        <w:spacing w:line="420" w:lineRule="atLeast"/>
        <w:ind w:firstLine="420"/>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                  </w:t>
      </w:r>
    </w:p>
    <w:p w:rsidR="00F44FDE" w:rsidRPr="00F44FDE" w:rsidRDefault="00F44FDE" w:rsidP="00F44FDE">
      <w:pPr>
        <w:widowControl/>
        <w:shd w:val="clear" w:color="auto" w:fill="FFFFFF"/>
        <w:spacing w:line="420" w:lineRule="atLeast"/>
        <w:rPr>
          <w:rFonts w:ascii="宋体" w:eastAsia="宋体" w:hAnsi="宋体" w:cs="宋体" w:hint="eastAsia"/>
          <w:color w:val="000000"/>
          <w:kern w:val="0"/>
          <w:szCs w:val="21"/>
        </w:rPr>
      </w:pPr>
      <w:r w:rsidRPr="00F44FDE">
        <w:rPr>
          <w:rFonts w:ascii="宋体" w:eastAsia="宋体" w:hAnsi="宋体" w:cs="宋体" w:hint="eastAsia"/>
          <w:b/>
          <w:bCs/>
          <w:color w:val="000000"/>
          <w:kern w:val="0"/>
          <w:sz w:val="29"/>
          <w:szCs w:val="29"/>
        </w:rPr>
        <w:t>学习方式</w:t>
      </w:r>
    </w:p>
    <w:p w:rsidR="00F44FDE" w:rsidRPr="00F44FDE" w:rsidRDefault="00F44FDE" w:rsidP="00F44FDE">
      <w:pPr>
        <w:pStyle w:val="a6"/>
        <w:widowControl/>
        <w:numPr>
          <w:ilvl w:val="0"/>
          <w:numId w:val="1"/>
        </w:numPr>
        <w:shd w:val="clear" w:color="auto" w:fill="FFFFFF"/>
        <w:spacing w:line="420" w:lineRule="atLeast"/>
        <w:ind w:firstLineChars="0"/>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在职MBA：学制三年，可适当延至五年，星期六、星期日上课。</w:t>
      </w:r>
    </w:p>
    <w:p w:rsidR="00F44FDE" w:rsidRPr="00F44FDE" w:rsidRDefault="00F44FDE" w:rsidP="00F44FDE">
      <w:pPr>
        <w:pStyle w:val="a6"/>
        <w:widowControl/>
        <w:numPr>
          <w:ilvl w:val="0"/>
          <w:numId w:val="1"/>
        </w:numPr>
        <w:shd w:val="clear" w:color="auto" w:fill="FFFFFF"/>
        <w:spacing w:line="420" w:lineRule="atLeast"/>
        <w:ind w:firstLineChars="0"/>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国际交流：安排两</w:t>
      </w:r>
      <w:proofErr w:type="gramStart"/>
      <w:r w:rsidRPr="00F44FDE">
        <w:rPr>
          <w:rFonts w:ascii="宋体" w:eastAsia="宋体" w:hAnsi="宋体" w:cs="宋体" w:hint="eastAsia"/>
          <w:color w:val="000000"/>
          <w:kern w:val="0"/>
          <w:sz w:val="24"/>
          <w:szCs w:val="24"/>
        </w:rPr>
        <w:t>周至半</w:t>
      </w:r>
      <w:proofErr w:type="gramEnd"/>
      <w:r w:rsidRPr="00F44FDE">
        <w:rPr>
          <w:rFonts w:ascii="宋体" w:eastAsia="宋体" w:hAnsi="宋体" w:cs="宋体" w:hint="eastAsia"/>
          <w:color w:val="000000"/>
          <w:kern w:val="0"/>
          <w:sz w:val="24"/>
          <w:szCs w:val="24"/>
        </w:rPr>
        <w:t>年的国外短期考察、学习或实习，费用自理。</w:t>
      </w:r>
    </w:p>
    <w:p w:rsidR="00F44FDE" w:rsidRPr="00F44FDE" w:rsidRDefault="00F44FDE" w:rsidP="00F44FDE">
      <w:pPr>
        <w:pStyle w:val="a6"/>
        <w:widowControl/>
        <w:numPr>
          <w:ilvl w:val="0"/>
          <w:numId w:val="1"/>
        </w:numPr>
        <w:shd w:val="clear" w:color="auto" w:fill="FFFFFF"/>
        <w:spacing w:line="420" w:lineRule="atLeast"/>
        <w:ind w:firstLineChars="0"/>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授课语言：以中文（普通话）为主，英语为辅进行讲授。部分课程为全英文教学。</w:t>
      </w:r>
    </w:p>
    <w:p w:rsidR="00F44FDE" w:rsidRPr="00F44FDE" w:rsidRDefault="00F44FDE" w:rsidP="00F44FDE">
      <w:pPr>
        <w:widowControl/>
        <w:shd w:val="clear" w:color="auto" w:fill="FFFFFF"/>
        <w:spacing w:line="420" w:lineRule="atLeast"/>
        <w:jc w:val="left"/>
        <w:rPr>
          <w:rFonts w:ascii="宋体" w:eastAsia="宋体" w:hAnsi="宋体" w:cs="宋体" w:hint="eastAsia"/>
          <w:color w:val="000000"/>
          <w:kern w:val="0"/>
          <w:szCs w:val="21"/>
        </w:rPr>
      </w:pPr>
      <w:r w:rsidRPr="00F44FDE">
        <w:rPr>
          <w:rFonts w:ascii="宋体" w:eastAsia="宋体" w:hAnsi="宋体" w:cs="宋体" w:hint="eastAsia"/>
          <w:b/>
          <w:bCs/>
          <w:color w:val="000000"/>
          <w:kern w:val="0"/>
          <w:sz w:val="29"/>
          <w:szCs w:val="29"/>
        </w:rPr>
        <w:t>学历与学位授予</w:t>
      </w:r>
    </w:p>
    <w:p w:rsidR="00F44FDE" w:rsidRPr="00F44FDE" w:rsidRDefault="00F44FDE" w:rsidP="00F44FDE">
      <w:pPr>
        <w:widowControl/>
        <w:shd w:val="clear" w:color="auto" w:fill="FFFFFF"/>
        <w:spacing w:line="420" w:lineRule="atLeast"/>
        <w:ind w:firstLine="420"/>
        <w:jc w:val="left"/>
        <w:rPr>
          <w:rFonts w:ascii="宋体" w:eastAsia="宋体" w:hAnsi="宋体" w:cs="宋体" w:hint="eastAsia"/>
          <w:color w:val="000000"/>
          <w:kern w:val="0"/>
          <w:szCs w:val="21"/>
        </w:rPr>
      </w:pPr>
      <w:r w:rsidRPr="00F44FDE">
        <w:rPr>
          <w:rFonts w:ascii="宋体" w:eastAsia="宋体" w:hAnsi="宋体" w:cs="宋体" w:hint="eastAsia"/>
          <w:color w:val="000000"/>
          <w:kern w:val="0"/>
          <w:sz w:val="24"/>
          <w:szCs w:val="24"/>
        </w:rPr>
        <w:t>在规定年限之内，学完规定课程并修满学分，完成硕士学位论文撰写并通过答辩，经校学位委员会审核批准后，颁发国家统一制定的工商管理硕士研究生毕业证书和学位证书。</w:t>
      </w:r>
      <w:r w:rsidRPr="00F44FDE">
        <w:rPr>
          <w:rFonts w:ascii="宋体" w:eastAsia="宋体" w:hAnsi="宋体" w:cs="宋体" w:hint="eastAsia"/>
          <w:color w:val="000000"/>
          <w:kern w:val="0"/>
          <w:sz w:val="24"/>
          <w:szCs w:val="24"/>
        </w:rPr>
        <w:br/>
      </w:r>
      <w:r w:rsidRPr="00F44FDE">
        <w:rPr>
          <w:rFonts w:ascii="宋体" w:eastAsia="宋体" w:hAnsi="宋体" w:cs="宋体" w:hint="eastAsia"/>
          <w:b/>
          <w:bCs/>
          <w:color w:val="000000"/>
          <w:kern w:val="0"/>
          <w:sz w:val="24"/>
          <w:szCs w:val="24"/>
        </w:rPr>
        <w:br/>
      </w:r>
      <w:r w:rsidRPr="00F44FDE">
        <w:rPr>
          <w:rFonts w:ascii="宋体" w:eastAsia="宋体" w:hAnsi="宋体" w:cs="宋体" w:hint="eastAsia"/>
          <w:b/>
          <w:bCs/>
          <w:color w:val="000000"/>
          <w:kern w:val="0"/>
          <w:sz w:val="29"/>
          <w:szCs w:val="29"/>
        </w:rPr>
        <w:t>联系方式</w:t>
      </w:r>
      <w:r w:rsidRPr="00F44FDE">
        <w:rPr>
          <w:rFonts w:ascii="宋体" w:eastAsia="宋体" w:hAnsi="宋体" w:cs="宋体" w:hint="eastAsia"/>
          <w:b/>
          <w:bCs/>
          <w:color w:val="000000"/>
          <w:kern w:val="0"/>
          <w:sz w:val="29"/>
          <w:szCs w:val="29"/>
        </w:rPr>
        <w:br/>
      </w:r>
      <w:r>
        <w:rPr>
          <w:rFonts w:ascii="宋体" w:eastAsia="宋体" w:hAnsi="宋体" w:cs="宋体" w:hint="eastAsia"/>
          <w:b/>
          <w:bCs/>
          <w:color w:val="000000"/>
          <w:kern w:val="0"/>
          <w:sz w:val="29"/>
          <w:szCs w:val="29"/>
        </w:rPr>
        <w:t xml:space="preserve">  </w:t>
      </w:r>
      <w:r w:rsidRPr="00F44FDE">
        <w:rPr>
          <w:rFonts w:ascii="宋体" w:eastAsia="宋体" w:hAnsi="宋体" w:cs="宋体" w:hint="eastAsia"/>
          <w:b/>
          <w:bCs/>
          <w:color w:val="000000"/>
          <w:kern w:val="0"/>
          <w:sz w:val="24"/>
          <w:szCs w:val="24"/>
        </w:rPr>
        <w:t>咨询电话：020-39310722（王老师）</w:t>
      </w:r>
      <w:r>
        <w:rPr>
          <w:rFonts w:ascii="宋体" w:eastAsia="宋体" w:hAnsi="宋体" w:cs="宋体" w:hint="eastAsia"/>
          <w:color w:val="000000"/>
          <w:kern w:val="0"/>
          <w:sz w:val="24"/>
          <w:szCs w:val="24"/>
        </w:rPr>
        <w:br/>
        <w:t xml:space="preserve">  </w:t>
      </w:r>
      <w:r w:rsidRPr="00F44FDE">
        <w:rPr>
          <w:rFonts w:ascii="宋体" w:eastAsia="宋体" w:hAnsi="宋体" w:cs="宋体" w:hint="eastAsia"/>
          <w:color w:val="000000"/>
          <w:kern w:val="0"/>
          <w:sz w:val="24"/>
          <w:szCs w:val="24"/>
        </w:rPr>
        <w:t>网址：ht</w:t>
      </w:r>
      <w:r>
        <w:rPr>
          <w:rFonts w:ascii="宋体" w:eastAsia="宋体" w:hAnsi="宋体" w:cs="宋体" w:hint="eastAsia"/>
          <w:color w:val="000000"/>
          <w:kern w:val="0"/>
          <w:sz w:val="24"/>
          <w:szCs w:val="24"/>
        </w:rPr>
        <w:t>tp://mba.scnu.edu.cn       </w:t>
      </w:r>
      <w:r>
        <w:rPr>
          <w:rFonts w:ascii="宋体" w:eastAsia="宋体" w:hAnsi="宋体" w:cs="宋体" w:hint="eastAsia"/>
          <w:color w:val="000000"/>
          <w:kern w:val="0"/>
          <w:sz w:val="24"/>
          <w:szCs w:val="24"/>
        </w:rPr>
        <w:br/>
        <w:t> </w:t>
      </w:r>
      <w:r w:rsidRPr="00F44FDE">
        <w:rPr>
          <w:rFonts w:ascii="宋体" w:eastAsia="宋体" w:hAnsi="宋体" w:cs="宋体" w:hint="eastAsia"/>
          <w:b/>
          <w:bCs/>
          <w:color w:val="000000"/>
          <w:kern w:val="0"/>
          <w:sz w:val="24"/>
          <w:szCs w:val="24"/>
        </w:rPr>
        <w:t>QQ：1611164981</w:t>
      </w:r>
      <w:r w:rsidRPr="00F44FDE">
        <w:rPr>
          <w:rFonts w:ascii="宋体" w:eastAsia="宋体" w:hAnsi="宋体" w:cs="宋体" w:hint="eastAsia"/>
          <w:color w:val="000000"/>
          <w:kern w:val="0"/>
          <w:sz w:val="24"/>
          <w:szCs w:val="24"/>
        </w:rPr>
        <w:t>  </w:t>
      </w:r>
      <w:r w:rsidRPr="00F44FDE">
        <w:rPr>
          <w:rFonts w:ascii="宋体" w:eastAsia="宋体" w:hAnsi="宋体" w:cs="宋体" w:hint="eastAsia"/>
          <w:b/>
          <w:bCs/>
          <w:color w:val="000000"/>
          <w:kern w:val="0"/>
          <w:sz w:val="24"/>
          <w:szCs w:val="24"/>
        </w:rPr>
        <w:t>备考QQ群：681111837</w:t>
      </w:r>
      <w:r>
        <w:rPr>
          <w:rFonts w:ascii="宋体" w:eastAsia="宋体" w:hAnsi="宋体" w:cs="宋体" w:hint="eastAsia"/>
          <w:color w:val="000000"/>
          <w:kern w:val="0"/>
          <w:sz w:val="24"/>
          <w:szCs w:val="24"/>
        </w:rPr>
        <w:br/>
        <w:t> </w:t>
      </w:r>
      <w:bookmarkStart w:id="0" w:name="_GoBack"/>
      <w:bookmarkEnd w:id="0"/>
      <w:r w:rsidRPr="00F44FDE">
        <w:rPr>
          <w:rFonts w:ascii="宋体" w:eastAsia="宋体" w:hAnsi="宋体" w:cs="宋体" w:hint="eastAsia"/>
          <w:color w:val="000000"/>
          <w:kern w:val="0"/>
          <w:sz w:val="24"/>
          <w:szCs w:val="24"/>
        </w:rPr>
        <w:t>通讯地址：广州大学城华南师范大学经济与管理学院MBA教育中心（文3栋416室）邮编：510006</w:t>
      </w:r>
    </w:p>
    <w:p w:rsidR="006809A0" w:rsidRPr="00F44FDE" w:rsidRDefault="006809A0"/>
    <w:sectPr w:rsidR="006809A0" w:rsidRPr="00F44FD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D626C1"/>
    <w:multiLevelType w:val="hybridMultilevel"/>
    <w:tmpl w:val="19C041BE"/>
    <w:lvl w:ilvl="0" w:tplc="06AEBCB6">
      <w:start w:val="1"/>
      <w:numFmt w:val="decimal"/>
      <w:lvlText w:val="%1．"/>
      <w:lvlJc w:val="left"/>
      <w:pPr>
        <w:ind w:left="780" w:hanging="360"/>
      </w:pPr>
      <w:rPr>
        <w:rFonts w:hint="default"/>
        <w:sz w:val="24"/>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5A8"/>
    <w:rsid w:val="006809A0"/>
    <w:rsid w:val="009A75A8"/>
    <w:rsid w:val="00F44F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F44FDE"/>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F44FDE"/>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F44FDE"/>
    <w:rPr>
      <w:rFonts w:ascii="宋体" w:eastAsia="宋体" w:hAnsi="宋体" w:cs="宋体"/>
      <w:b/>
      <w:bCs/>
      <w:kern w:val="36"/>
      <w:sz w:val="48"/>
      <w:szCs w:val="48"/>
    </w:rPr>
  </w:style>
  <w:style w:type="character" w:customStyle="1" w:styleId="2Char">
    <w:name w:val="标题 2 Char"/>
    <w:basedOn w:val="a0"/>
    <w:link w:val="2"/>
    <w:uiPriority w:val="9"/>
    <w:rsid w:val="00F44FDE"/>
    <w:rPr>
      <w:rFonts w:ascii="宋体" w:eastAsia="宋体" w:hAnsi="宋体" w:cs="宋体"/>
      <w:b/>
      <w:bCs/>
      <w:kern w:val="0"/>
      <w:sz w:val="36"/>
      <w:szCs w:val="36"/>
    </w:rPr>
  </w:style>
  <w:style w:type="paragraph" w:styleId="a3">
    <w:name w:val="Normal (Web)"/>
    <w:basedOn w:val="a"/>
    <w:uiPriority w:val="99"/>
    <w:unhideWhenUsed/>
    <w:rsid w:val="00F44FDE"/>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F44FDE"/>
    <w:rPr>
      <w:b/>
      <w:bCs/>
    </w:rPr>
  </w:style>
  <w:style w:type="character" w:styleId="a5">
    <w:name w:val="Hyperlink"/>
    <w:basedOn w:val="a0"/>
    <w:uiPriority w:val="99"/>
    <w:semiHidden/>
    <w:unhideWhenUsed/>
    <w:rsid w:val="00F44FDE"/>
    <w:rPr>
      <w:color w:val="0000FF"/>
      <w:u w:val="single"/>
    </w:rPr>
  </w:style>
  <w:style w:type="paragraph" w:styleId="a6">
    <w:name w:val="List Paragraph"/>
    <w:basedOn w:val="a"/>
    <w:uiPriority w:val="34"/>
    <w:qFormat/>
    <w:rsid w:val="00F44FDE"/>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F44FDE"/>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F44FDE"/>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F44FDE"/>
    <w:rPr>
      <w:rFonts w:ascii="宋体" w:eastAsia="宋体" w:hAnsi="宋体" w:cs="宋体"/>
      <w:b/>
      <w:bCs/>
      <w:kern w:val="36"/>
      <w:sz w:val="48"/>
      <w:szCs w:val="48"/>
    </w:rPr>
  </w:style>
  <w:style w:type="character" w:customStyle="1" w:styleId="2Char">
    <w:name w:val="标题 2 Char"/>
    <w:basedOn w:val="a0"/>
    <w:link w:val="2"/>
    <w:uiPriority w:val="9"/>
    <w:rsid w:val="00F44FDE"/>
    <w:rPr>
      <w:rFonts w:ascii="宋体" w:eastAsia="宋体" w:hAnsi="宋体" w:cs="宋体"/>
      <w:b/>
      <w:bCs/>
      <w:kern w:val="0"/>
      <w:sz w:val="36"/>
      <w:szCs w:val="36"/>
    </w:rPr>
  </w:style>
  <w:style w:type="paragraph" w:styleId="a3">
    <w:name w:val="Normal (Web)"/>
    <w:basedOn w:val="a"/>
    <w:uiPriority w:val="99"/>
    <w:unhideWhenUsed/>
    <w:rsid w:val="00F44FDE"/>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F44FDE"/>
    <w:rPr>
      <w:b/>
      <w:bCs/>
    </w:rPr>
  </w:style>
  <w:style w:type="character" w:styleId="a5">
    <w:name w:val="Hyperlink"/>
    <w:basedOn w:val="a0"/>
    <w:uiPriority w:val="99"/>
    <w:semiHidden/>
    <w:unhideWhenUsed/>
    <w:rsid w:val="00F44FDE"/>
    <w:rPr>
      <w:color w:val="0000FF"/>
      <w:u w:val="single"/>
    </w:rPr>
  </w:style>
  <w:style w:type="paragraph" w:styleId="a6">
    <w:name w:val="List Paragraph"/>
    <w:basedOn w:val="a"/>
    <w:uiPriority w:val="34"/>
    <w:qFormat/>
    <w:rsid w:val="00F44FD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770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yz.chsi.com.c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455</Words>
  <Characters>2600</Characters>
  <Application>Microsoft Office Word</Application>
  <DocSecurity>0</DocSecurity>
  <Lines>21</Lines>
  <Paragraphs>6</Paragraphs>
  <ScaleCrop>false</ScaleCrop>
  <Company/>
  <LinksUpToDate>false</LinksUpToDate>
  <CharactersWithSpaces>3049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success</dc:creator>
  <cp:keywords/>
  <dc:description/>
  <cp:lastModifiedBy>success</cp:lastModifiedBy>
  <cp:revision>2</cp:revision>
  <dcterms:created xsi:type="dcterms:W3CDTF">2019-12-24T06:38:00Z</dcterms:created>
  <dcterms:modified xsi:type="dcterms:W3CDTF">2019-12-24T06:44:00Z</dcterms:modified>
</cp:coreProperties>
</file>