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西安电子科技大学2021年MBA招生简章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学校简介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西安电子科技大学是教育部直属的全国重点大学，由教育部与工业和信息化部、国家国防科技工业局、中国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4"/>
          <w:szCs w:val="24"/>
        </w:rPr>
        <w:t>电子科技集团公司、陕西省、西安市共建，是国家“世界一流学科建设高校”、“211工程”、“优势学科创新平台”建设高校之一，是中国电子信息领域科学研究和人才培养的核心基地，是中国雷达、信息论、密码学、电子对抗、微波天线等学科的发源地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校前身是1931年诞生于江西瑞金的中央军委无线电学校，是毛泽东等老一辈革命家亲手创建的第一所工程技术学校。1958年迁址西安，1966年转地方建制，1988年定名西安电子科技大学。自20世纪60年代，学校就以“西军电”之称蜚声海内外。毛泽东同志曾先后两次为学校题词：“全心全意为人民服务”、“艰苦朴素”。先后为国家输送了20余万名电子信息领域的高级人才，产生了120多位解放军将领，19位两院院士，10余位国家副部级以上领导，培养了联想集团董事局主席柳传志，国际GSM奖获得者李默芳，欧洲科学院院士、著名的纳米技术专家王中林，“神五”和“神六”飞船副总设计师、“天宫一号”目标飞行器总设计师杨宏等一大批IT行业领军人物和技术骨干，为国家建设和社会进步做出了重要贡献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学院简介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电子科技大学经济与管理学院创建于1980年，经过40年的建设，现已形成跨经济学与管理学两大门类的完善的学科与人才培养体系，并形成管理、经济与信息相互融合的学科特色，成为我国中西部经济与管理学科科学研究、人才培养与社会服务的重要基地。学院立足西部，面向行业，积极为区域、行业与企业的发展提供人才支持、智力支持和决策支持，为国家与区域的经济社会发展作出了重要贡献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院现拥有陕西信息资源研究中心、陕西信息化与数字经济软科学研究基地、科学数据管理与区域政策研究中心、陕西省省级经济管理实验教学示范中心、陕西省人才培养模式创新实验区等省部级科研教学平台，拥有市校合作新型智库——西安发展研究院、丝绸之路经济带发展研究院、西北新型城镇化研究中心等研究机构，拥有应用经济学、管理科学与工程、工商管理、图书情报与档案管理等4个一级学科。此外，学院还拥有工商管理（MBA）、公共管理（MPA）、工程管理（MEM）、金融（MF）等专业学位硕士授权点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一、项目特色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电子科技大学经济与管理学院经过多年的MBA教学实践，正在逐步形成我校MBA教育特色，在重视对MBA学生进行工商管理与经济理论系统教学的同时，依托西安电子科技大学在信息技术与电子科学领域的优势，紧密结合大数据、人工智能和智能制造的发展，突出对现代消息技术的教育，强调培养MBA学生运用现代管理理论和方法解决实际经济管理问题的能力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电子科技大学MBA教育的指导思想：高起点、高质量，在规范化的基础上，突出学校自身优势，重塑与弘扬具有时代特征的现代人文精神，创建新型管理教育模式。培养目标：培养具有企业经营管理所需的战略眼光、创新意识、合作精神、处理复杂问题所需的应变和决策能力，以及具有开拓进取、艰苦创业的事业心和责任感的面向信息化、全球化和创新创业的高级管理人才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二、专业领域（方向）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组织与人力资源管理、市场营销与企业战略、信息管理、生产运营与服务管理、财务与会计、创新创业管理、网络与电子商务等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三、主要开设课程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管理学、管理经济学、生产与作业管理、市场营销、公司理财、企业战略管理、组织与人力资源、领导科学与艺术、商务智能、网络营销、信息资源的组织与管理、电子商务、决策学等。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四、报考条件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主要面向各类企事业单位和政府部门的管理人员，并能够保证学习时间的学生，应该具备以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下</w:t>
      </w:r>
      <w:r>
        <w:rPr>
          <w:rFonts w:hint="eastAsia" w:ascii="微软雅黑" w:hAnsi="微软雅黑" w:eastAsia="微软雅黑" w:cs="微软雅黑"/>
          <w:sz w:val="24"/>
          <w:szCs w:val="24"/>
        </w:rPr>
        <w:t>条件之一：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1.国民教育序列本科学历毕业后有3年或3年以上工作经历（2018年9月1日前获得本科毕业证书）；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2.国民教育序列大专学历毕业后有5年或5年以上工作经历（2016年9月1日前获得专科毕业证书）；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3.已获硕士学位、博士学位并有2年或2年以上工作经历（2019年9月1日前获得硕士或博士学位证书）。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五、报名流程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网上报名日期：2020年10月10-10月31日。考生登录中国研究生招生信息网，按网站的提示和要求如实填写或修改本人报名信息。逾期不能补报，也不能修改报名信息，考生应选择户口或工作单位所在地指定报考点报名考试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2.现场确认时间：以省级教育考试机构公布时间为准。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3.初试时间：2020年12月26日（具体时间以准考证为准）。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六、考试科目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1、初试：考试科目为英语二（满分为100分）、管理类联考综合能力（写作、数学、逻辑，满分为200分），共计两门；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初试参考资料：《全国硕士研究生招生考试管理类专业学位联考综合能力考试大纲》，我校不提供参考书和往年试题，不举办考前辅导班。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2、复试：我校将在教育部公布复试分数线后，根据考生报考和招生计划等情况确定本校复试分数线，复试范围包括思想政治理论、英语测试与综合能力测试等。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七、录取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我校综合考虑学生初试成绩和复试情况，依据德、智、体全面衡量、择优录取的原则进行录取。对已录取的考生发放录取通知书，发放时间一般为7月上旬。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八、学习方式及年限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学习方式为非全日制。学制2.5年,最长毕业时间5年；采取多种方式进行非脱产学习。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九、毕业和学位授予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MBA学生在规定年限之内修满规定学分，完成硕士论文并通过答辩，经校学位委员会审核批准后，由西安电子科技大学颁给硕士研究生毕业证书和工商管理（MBA）硕士学位证书。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十、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学</w:t>
      </w:r>
      <w:r>
        <w:rPr>
          <w:rFonts w:hint="eastAsia" w:ascii="微软雅黑" w:hAnsi="微软雅黑" w:eastAsia="微软雅黑" w:cs="微软雅黑"/>
          <w:sz w:val="24"/>
          <w:szCs w:val="24"/>
        </w:rPr>
        <w:t>费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全程学费7.2万，按学年缴纳；在读期间教材、食宿、交通费用自理。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十一、录取方式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录取方式为定向培养，在录取前必须由定向单位与我校签定定向录取协议书，不接收档案，不发派遣证。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十二、相关说明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 考生应认真了解并严格按照报考条件及相关政策要求选择填报志愿。因不符合报考条件及相关政策要求，造成后续不能现场确认、考试、复试、录取或入学的，后果由考生本人承担。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 根据我校统一规定，非全日制硕士研究生不安排住宿。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 入学后授课地点在北校区（太白南路2号）。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4. 本简章中未明确的其他相关事宜，按照教育部《2021年全国硕士研究生招生工作管理规定》执行。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5. 本简章如与教育部、西安电子科技大学文件有出入，以教育部、西安电子科技大学最新文件为准。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十三、联系方式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联系单位：西安电子科技大学MBA教育中心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联系地址：西安市太白南路2号西安电子科技大学西大楼北楼I区310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邮政编码：710071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咨询电话：029-88202797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MBA教育中心网址：http://mba.xidian.edu.cn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56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2020-12-03T07:55:30Z</dcterms:created>
  <dc:creator>SUCCESS</dc:creator>
  <cp:lastModifiedBy>SUCCESS</cp:lastModifiedBy>
  <dcterms:modified xsi:type="dcterms:W3CDTF">2020-12-03T07:56:50Z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