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22B8" w:rsidRDefault="005900A7">
      <w:pPr>
        <w:rPr>
          <w:b/>
          <w:bCs/>
          <w:color w:val="CC0000"/>
          <w:kern w:val="36"/>
          <w:sz w:val="27"/>
          <w:szCs w:val="27"/>
        </w:rPr>
      </w:pPr>
      <w:r>
        <w:rPr>
          <w:b/>
          <w:bCs/>
          <w:color w:val="CC0000"/>
          <w:kern w:val="36"/>
          <w:sz w:val="27"/>
          <w:szCs w:val="27"/>
        </w:rPr>
        <w:t>合肥工业大学</w:t>
      </w:r>
      <w:r>
        <w:rPr>
          <w:b/>
          <w:bCs/>
          <w:color w:val="CC0000"/>
          <w:kern w:val="36"/>
          <w:sz w:val="27"/>
          <w:szCs w:val="27"/>
        </w:rPr>
        <w:t>2018</w:t>
      </w:r>
      <w:r>
        <w:rPr>
          <w:b/>
          <w:bCs/>
          <w:color w:val="CC0000"/>
          <w:kern w:val="36"/>
          <w:sz w:val="27"/>
          <w:szCs w:val="27"/>
        </w:rPr>
        <w:t>年</w:t>
      </w:r>
      <w:r>
        <w:rPr>
          <w:b/>
          <w:bCs/>
          <w:color w:val="CC0000"/>
          <w:kern w:val="36"/>
          <w:sz w:val="27"/>
          <w:szCs w:val="27"/>
        </w:rPr>
        <w:t>MBA MPA</w:t>
      </w:r>
      <w:r>
        <w:rPr>
          <w:b/>
          <w:bCs/>
          <w:color w:val="CC0000"/>
          <w:kern w:val="36"/>
          <w:sz w:val="27"/>
          <w:szCs w:val="27"/>
        </w:rPr>
        <w:t>招生简章</w:t>
      </w:r>
    </w:p>
    <w:p w:rsidR="005900A7" w:rsidRPr="005900A7" w:rsidRDefault="005900A7" w:rsidP="005900A7">
      <w:pPr>
        <w:widowControl/>
        <w:spacing w:before="240" w:after="240" w:line="504" w:lineRule="auto"/>
        <w:jc w:val="center"/>
        <w:rPr>
          <w:rFonts w:ascii="宋体" w:eastAsia="宋体" w:hAnsi="宋体" w:cs="宋体"/>
          <w:color w:val="333333"/>
          <w:kern w:val="0"/>
          <w:sz w:val="18"/>
          <w:szCs w:val="18"/>
        </w:rPr>
      </w:pPr>
      <w:r w:rsidRPr="005900A7">
        <w:rPr>
          <w:rFonts w:ascii="Times New Roman" w:eastAsia="宋体" w:hAnsi="Times New Roman" w:cs="Times New Roman"/>
          <w:b/>
          <w:bCs/>
          <w:color w:val="003399"/>
          <w:kern w:val="0"/>
          <w:sz w:val="24"/>
          <w:szCs w:val="24"/>
        </w:rPr>
        <w:t>一、管理学院简介</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before="240" w:after="240"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333333"/>
          <w:kern w:val="0"/>
          <w:szCs w:val="21"/>
        </w:rPr>
        <w:t xml:space="preserve">        </w:t>
      </w:r>
      <w:r w:rsidRPr="005900A7">
        <w:rPr>
          <w:rFonts w:ascii="Times New Roman" w:eastAsia="宋体" w:hAnsi="Times New Roman" w:cs="Times New Roman"/>
          <w:color w:val="333333"/>
          <w:kern w:val="0"/>
          <w:szCs w:val="21"/>
        </w:rPr>
        <w:t>合肥工业大学是教育部直属高校，创建于</w:t>
      </w:r>
      <w:r w:rsidRPr="005900A7">
        <w:rPr>
          <w:rFonts w:ascii="Times New Roman" w:eastAsia="宋体" w:hAnsi="Times New Roman" w:cs="Times New Roman"/>
          <w:color w:val="333333"/>
          <w:kern w:val="0"/>
          <w:szCs w:val="21"/>
        </w:rPr>
        <w:t>1945</w:t>
      </w:r>
      <w:r w:rsidRPr="005900A7">
        <w:rPr>
          <w:rFonts w:ascii="Times New Roman" w:eastAsia="宋体" w:hAnsi="Times New Roman" w:cs="Times New Roman"/>
          <w:color w:val="333333"/>
          <w:kern w:val="0"/>
          <w:szCs w:val="21"/>
        </w:rPr>
        <w:t>年，</w:t>
      </w:r>
      <w:r w:rsidRPr="005900A7">
        <w:rPr>
          <w:rFonts w:ascii="Times New Roman" w:eastAsia="宋体" w:hAnsi="Times New Roman" w:cs="Times New Roman"/>
          <w:color w:val="333333"/>
          <w:kern w:val="0"/>
          <w:szCs w:val="21"/>
        </w:rPr>
        <w:t>1960</w:t>
      </w:r>
      <w:r w:rsidRPr="005900A7">
        <w:rPr>
          <w:rFonts w:ascii="Times New Roman" w:eastAsia="宋体" w:hAnsi="Times New Roman" w:cs="Times New Roman"/>
          <w:color w:val="333333"/>
          <w:kern w:val="0"/>
          <w:szCs w:val="21"/>
        </w:rPr>
        <w:t>年被中共中央批准为全国重点大学。</w:t>
      </w:r>
      <w:r w:rsidRPr="005900A7">
        <w:rPr>
          <w:rFonts w:ascii="Times New Roman" w:eastAsia="宋体" w:hAnsi="Times New Roman" w:cs="Times New Roman"/>
          <w:color w:val="333333"/>
          <w:kern w:val="0"/>
          <w:szCs w:val="21"/>
        </w:rPr>
        <w:t xml:space="preserve">    </w:t>
      </w:r>
    </w:p>
    <w:p w:rsidR="005900A7" w:rsidRPr="005900A7" w:rsidRDefault="005900A7" w:rsidP="005900A7">
      <w:pPr>
        <w:widowControl/>
        <w:spacing w:before="240" w:after="240"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333333"/>
          <w:kern w:val="0"/>
          <w:szCs w:val="21"/>
        </w:rPr>
        <w:t xml:space="preserve">        </w:t>
      </w:r>
      <w:r w:rsidRPr="005900A7">
        <w:rPr>
          <w:rFonts w:ascii="Times New Roman" w:eastAsia="宋体" w:hAnsi="Times New Roman" w:cs="Times New Roman"/>
          <w:color w:val="333333"/>
          <w:kern w:val="0"/>
          <w:szCs w:val="21"/>
        </w:rPr>
        <w:t>合肥工业大学管理学院始建于</w:t>
      </w:r>
      <w:r w:rsidRPr="005900A7">
        <w:rPr>
          <w:rFonts w:ascii="Times New Roman" w:eastAsia="宋体" w:hAnsi="Times New Roman" w:cs="Times New Roman"/>
          <w:color w:val="333333"/>
          <w:kern w:val="0"/>
          <w:szCs w:val="21"/>
        </w:rPr>
        <w:t>1979</w:t>
      </w:r>
      <w:r w:rsidRPr="005900A7">
        <w:rPr>
          <w:rFonts w:ascii="Times New Roman" w:eastAsia="宋体" w:hAnsi="Times New Roman" w:cs="Times New Roman"/>
          <w:color w:val="333333"/>
          <w:kern w:val="0"/>
          <w:szCs w:val="21"/>
        </w:rPr>
        <w:t>年，经过三十多年坚持不懈的努力，特别是近二十多年来在学科带头人杨善林院士的带领下，学院扎根于中国管理实践，逐步探索出一条独具特色的人才培养和科学研究之路。</w:t>
      </w:r>
      <w:r w:rsidRPr="005900A7">
        <w:rPr>
          <w:rFonts w:ascii="Times New Roman" w:eastAsia="宋体" w:hAnsi="Times New Roman" w:cs="Times New Roman"/>
          <w:color w:val="E53333"/>
          <w:kern w:val="0"/>
          <w:szCs w:val="21"/>
        </w:rPr>
        <w:t>2017</w:t>
      </w:r>
      <w:r w:rsidRPr="005900A7">
        <w:rPr>
          <w:rFonts w:ascii="Times New Roman" w:eastAsia="宋体" w:hAnsi="Times New Roman" w:cs="Times New Roman"/>
          <w:color w:val="E53333"/>
          <w:kern w:val="0"/>
          <w:szCs w:val="21"/>
        </w:rPr>
        <w:t>年</w:t>
      </w:r>
      <w:r w:rsidRPr="005900A7">
        <w:rPr>
          <w:rFonts w:ascii="Times New Roman" w:eastAsia="宋体" w:hAnsi="Times New Roman" w:cs="Times New Roman"/>
          <w:color w:val="E53333"/>
          <w:kern w:val="0"/>
          <w:szCs w:val="21"/>
        </w:rPr>
        <w:t>9</w:t>
      </w:r>
      <w:r w:rsidRPr="005900A7">
        <w:rPr>
          <w:rFonts w:ascii="Times New Roman" w:eastAsia="宋体" w:hAnsi="Times New Roman" w:cs="Times New Roman"/>
          <w:color w:val="E53333"/>
          <w:kern w:val="0"/>
          <w:szCs w:val="21"/>
        </w:rPr>
        <w:t>月，管理科学与工程学科入选国家</w:t>
      </w:r>
      <w:r w:rsidRPr="005900A7">
        <w:rPr>
          <w:rFonts w:ascii="宋体" w:eastAsia="宋体" w:hAnsi="宋体" w:cs="Times New Roman" w:hint="eastAsia"/>
          <w:color w:val="E53333"/>
          <w:kern w:val="0"/>
          <w:szCs w:val="21"/>
        </w:rPr>
        <w:t>“</w:t>
      </w:r>
      <w:r w:rsidRPr="005900A7">
        <w:rPr>
          <w:rFonts w:ascii="Times New Roman" w:eastAsia="宋体" w:hAnsi="Times New Roman" w:cs="Times New Roman"/>
          <w:color w:val="E53333"/>
          <w:kern w:val="0"/>
          <w:szCs w:val="21"/>
        </w:rPr>
        <w:t>双一流</w:t>
      </w:r>
      <w:r w:rsidRPr="005900A7">
        <w:rPr>
          <w:rFonts w:ascii="宋体" w:eastAsia="宋体" w:hAnsi="宋体" w:cs="Times New Roman" w:hint="eastAsia"/>
          <w:color w:val="E53333"/>
          <w:kern w:val="0"/>
          <w:szCs w:val="21"/>
        </w:rPr>
        <w:t>”</w:t>
      </w:r>
      <w:r w:rsidRPr="005900A7">
        <w:rPr>
          <w:rFonts w:ascii="Times New Roman" w:eastAsia="宋体" w:hAnsi="Times New Roman" w:cs="Times New Roman"/>
          <w:color w:val="E53333"/>
          <w:kern w:val="0"/>
          <w:szCs w:val="21"/>
        </w:rPr>
        <w:t>建设学科。</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before="240" w:after="240" w:line="504" w:lineRule="auto"/>
        <w:jc w:val="left"/>
        <w:rPr>
          <w:rFonts w:ascii="宋体" w:eastAsia="宋体" w:hAnsi="宋体" w:cs="宋体"/>
          <w:color w:val="333333"/>
          <w:kern w:val="0"/>
          <w:sz w:val="18"/>
          <w:szCs w:val="18"/>
        </w:rPr>
      </w:pPr>
    </w:p>
    <w:p w:rsidR="005900A7" w:rsidRPr="005900A7" w:rsidRDefault="005900A7" w:rsidP="005900A7">
      <w:pPr>
        <w:widowControl/>
        <w:spacing w:before="240" w:after="240" w:line="504" w:lineRule="auto"/>
        <w:jc w:val="center"/>
        <w:rPr>
          <w:rFonts w:ascii="宋体" w:eastAsia="宋体" w:hAnsi="宋体" w:cs="宋体"/>
          <w:color w:val="333333"/>
          <w:kern w:val="0"/>
          <w:sz w:val="18"/>
          <w:szCs w:val="18"/>
        </w:rPr>
      </w:pPr>
      <w:r w:rsidRPr="005900A7">
        <w:rPr>
          <w:rFonts w:ascii="Times New Roman" w:eastAsia="宋体" w:hAnsi="Times New Roman" w:cs="Times New Roman"/>
          <w:b/>
          <w:bCs/>
          <w:color w:val="003399"/>
          <w:kern w:val="0"/>
          <w:sz w:val="24"/>
          <w:szCs w:val="24"/>
        </w:rPr>
        <w:t>二、</w:t>
      </w:r>
      <w:r w:rsidRPr="005900A7">
        <w:rPr>
          <w:rFonts w:ascii="Times New Roman" w:eastAsia="宋体" w:hAnsi="Times New Roman" w:cs="Times New Roman"/>
          <w:b/>
          <w:bCs/>
          <w:color w:val="003399"/>
          <w:kern w:val="0"/>
          <w:sz w:val="24"/>
          <w:szCs w:val="24"/>
        </w:rPr>
        <w:t>MBA MPA</w:t>
      </w:r>
      <w:r w:rsidRPr="005900A7">
        <w:rPr>
          <w:rFonts w:ascii="Times New Roman" w:eastAsia="宋体" w:hAnsi="Times New Roman" w:cs="Times New Roman"/>
          <w:b/>
          <w:bCs/>
          <w:color w:val="003399"/>
          <w:kern w:val="0"/>
          <w:sz w:val="24"/>
          <w:szCs w:val="24"/>
        </w:rPr>
        <w:t>项目介绍</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before="240" w:after="240"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333333"/>
          <w:kern w:val="0"/>
          <w:szCs w:val="21"/>
        </w:rPr>
        <w:t xml:space="preserve">        </w:t>
      </w:r>
      <w:r w:rsidRPr="005900A7">
        <w:rPr>
          <w:rFonts w:ascii="Times New Roman" w:eastAsia="宋体" w:hAnsi="Times New Roman" w:cs="Times New Roman"/>
          <w:color w:val="333333"/>
          <w:kern w:val="0"/>
          <w:szCs w:val="21"/>
        </w:rPr>
        <w:t>合肥工业大学</w:t>
      </w:r>
      <w:r w:rsidRPr="005900A7">
        <w:rPr>
          <w:rFonts w:ascii="Times New Roman" w:eastAsia="宋体" w:hAnsi="Times New Roman" w:cs="Times New Roman"/>
          <w:color w:val="333333"/>
          <w:kern w:val="0"/>
          <w:szCs w:val="21"/>
        </w:rPr>
        <w:t>MBA MPA</w:t>
      </w:r>
      <w:r w:rsidRPr="005900A7">
        <w:rPr>
          <w:rFonts w:ascii="Times New Roman" w:eastAsia="宋体" w:hAnsi="Times New Roman" w:cs="Times New Roman"/>
          <w:color w:val="333333"/>
          <w:kern w:val="0"/>
          <w:szCs w:val="21"/>
        </w:rPr>
        <w:t>教育自</w:t>
      </w:r>
      <w:r w:rsidRPr="005900A7">
        <w:rPr>
          <w:rFonts w:ascii="Times New Roman" w:eastAsia="宋体" w:hAnsi="Times New Roman" w:cs="Times New Roman"/>
          <w:color w:val="333333"/>
          <w:kern w:val="0"/>
          <w:szCs w:val="21"/>
        </w:rPr>
        <w:t>2004</w:t>
      </w:r>
      <w:r w:rsidRPr="005900A7">
        <w:rPr>
          <w:rFonts w:ascii="Times New Roman" w:eastAsia="宋体" w:hAnsi="Times New Roman" w:cs="Times New Roman"/>
          <w:color w:val="333333"/>
          <w:kern w:val="0"/>
          <w:szCs w:val="21"/>
        </w:rPr>
        <w:t>年开始招生，目前共招生</w:t>
      </w:r>
      <w:r w:rsidRPr="005900A7">
        <w:rPr>
          <w:rFonts w:ascii="Times New Roman" w:eastAsia="宋体" w:hAnsi="Times New Roman" w:cs="Times New Roman"/>
          <w:color w:val="333333"/>
          <w:kern w:val="0"/>
          <w:szCs w:val="21"/>
        </w:rPr>
        <w:t>MBA MPA</w:t>
      </w:r>
      <w:r w:rsidRPr="005900A7">
        <w:rPr>
          <w:rFonts w:ascii="Times New Roman" w:eastAsia="宋体" w:hAnsi="Times New Roman" w:cs="Times New Roman"/>
          <w:color w:val="333333"/>
          <w:kern w:val="0"/>
          <w:szCs w:val="21"/>
        </w:rPr>
        <w:t>学生</w:t>
      </w:r>
      <w:r w:rsidRPr="005900A7">
        <w:rPr>
          <w:rFonts w:ascii="Times New Roman" w:eastAsia="宋体" w:hAnsi="Times New Roman" w:cs="Times New Roman"/>
          <w:color w:val="333333"/>
          <w:kern w:val="0"/>
          <w:szCs w:val="21"/>
        </w:rPr>
        <w:t>5600</w:t>
      </w:r>
      <w:r w:rsidRPr="005900A7">
        <w:rPr>
          <w:rFonts w:ascii="Times New Roman" w:eastAsia="宋体" w:hAnsi="Times New Roman" w:cs="Times New Roman"/>
          <w:color w:val="333333"/>
          <w:kern w:val="0"/>
          <w:szCs w:val="21"/>
        </w:rPr>
        <w:t>多人，学生分布在浙江、上海、江苏、山东、河南、湖北、湖南、江西、广东和安徽等十多个省市。遵循</w:t>
      </w:r>
      <w:r w:rsidRPr="005900A7">
        <w:rPr>
          <w:rFonts w:ascii="宋体" w:eastAsia="宋体" w:hAnsi="宋体" w:cs="Times New Roman" w:hint="eastAsia"/>
          <w:color w:val="333333"/>
          <w:kern w:val="0"/>
          <w:szCs w:val="21"/>
        </w:rPr>
        <w:t>“</w:t>
      </w:r>
      <w:r w:rsidRPr="005900A7">
        <w:rPr>
          <w:rFonts w:ascii="Times New Roman" w:eastAsia="宋体" w:hAnsi="Times New Roman" w:cs="Times New Roman"/>
          <w:color w:val="333333"/>
          <w:kern w:val="0"/>
          <w:szCs w:val="21"/>
        </w:rPr>
        <w:t>严谨治学、创新服务</w:t>
      </w:r>
      <w:r w:rsidRPr="005900A7">
        <w:rPr>
          <w:rFonts w:ascii="宋体" w:eastAsia="宋体" w:hAnsi="宋体" w:cs="Times New Roman" w:hint="eastAsia"/>
          <w:color w:val="333333"/>
          <w:kern w:val="0"/>
          <w:szCs w:val="21"/>
        </w:rPr>
        <w:t>”</w:t>
      </w:r>
      <w:r w:rsidRPr="005900A7">
        <w:rPr>
          <w:rFonts w:ascii="Times New Roman" w:eastAsia="宋体" w:hAnsi="Times New Roman" w:cs="Times New Roman"/>
          <w:color w:val="333333"/>
          <w:kern w:val="0"/>
          <w:szCs w:val="21"/>
        </w:rPr>
        <w:t>的办学理念，学校为安徽省党政机关和企事业单位培养了一大批高层次、</w:t>
      </w:r>
      <w:r w:rsidRPr="005900A7">
        <w:rPr>
          <w:rFonts w:ascii="Times New Roman" w:eastAsia="宋体" w:hAnsi="Times New Roman" w:cs="Times New Roman"/>
          <w:color w:val="000000"/>
          <w:kern w:val="0"/>
          <w:szCs w:val="21"/>
        </w:rPr>
        <w:t>应用型管理人才，</w:t>
      </w:r>
      <w:r w:rsidRPr="005900A7">
        <w:rPr>
          <w:rFonts w:ascii="Times New Roman" w:eastAsia="宋体" w:hAnsi="Times New Roman" w:cs="Times New Roman"/>
          <w:color w:val="333333"/>
          <w:kern w:val="0"/>
          <w:szCs w:val="21"/>
        </w:rPr>
        <w:t>现已成为安徽省乃至中东部地区高层次、应用型管理人才培养的重要基地。</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before="240" w:after="240" w:line="504" w:lineRule="auto"/>
        <w:jc w:val="center"/>
        <w:rPr>
          <w:rFonts w:ascii="宋体" w:eastAsia="宋体" w:hAnsi="宋体" w:cs="宋体"/>
          <w:color w:val="333333"/>
          <w:kern w:val="0"/>
          <w:sz w:val="18"/>
          <w:szCs w:val="18"/>
        </w:rPr>
      </w:pPr>
    </w:p>
    <w:p w:rsidR="005900A7" w:rsidRPr="005900A7" w:rsidRDefault="005900A7" w:rsidP="005900A7">
      <w:pPr>
        <w:widowControl/>
        <w:spacing w:before="240" w:after="240" w:line="504" w:lineRule="auto"/>
        <w:jc w:val="center"/>
        <w:rPr>
          <w:rFonts w:ascii="宋体" w:eastAsia="宋体" w:hAnsi="宋体" w:cs="宋体"/>
          <w:color w:val="333333"/>
          <w:kern w:val="0"/>
          <w:sz w:val="18"/>
          <w:szCs w:val="18"/>
        </w:rPr>
      </w:pPr>
      <w:r w:rsidRPr="005900A7">
        <w:rPr>
          <w:rFonts w:ascii="Times New Roman" w:eastAsia="宋体" w:hAnsi="Times New Roman" w:cs="Times New Roman"/>
          <w:b/>
          <w:bCs/>
          <w:color w:val="003399"/>
          <w:kern w:val="0"/>
          <w:sz w:val="24"/>
          <w:szCs w:val="24"/>
        </w:rPr>
        <w:t>三、工商管理硕士（</w:t>
      </w:r>
      <w:r w:rsidRPr="005900A7">
        <w:rPr>
          <w:rFonts w:ascii="Times New Roman" w:eastAsia="宋体" w:hAnsi="Times New Roman" w:cs="Times New Roman"/>
          <w:b/>
          <w:bCs/>
          <w:color w:val="003399"/>
          <w:kern w:val="0"/>
          <w:sz w:val="24"/>
          <w:szCs w:val="24"/>
        </w:rPr>
        <w:t>MBA</w:t>
      </w:r>
      <w:r w:rsidRPr="005900A7">
        <w:rPr>
          <w:rFonts w:ascii="Times New Roman" w:eastAsia="宋体" w:hAnsi="Times New Roman" w:cs="Times New Roman"/>
          <w:b/>
          <w:bCs/>
          <w:color w:val="003399"/>
          <w:kern w:val="0"/>
          <w:sz w:val="24"/>
          <w:szCs w:val="24"/>
        </w:rPr>
        <w:t>）</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b/>
          <w:bCs/>
          <w:color w:val="003399"/>
          <w:kern w:val="0"/>
          <w:szCs w:val="21"/>
        </w:rPr>
        <w:t>        1.</w:t>
      </w:r>
      <w:r w:rsidRPr="005900A7">
        <w:rPr>
          <w:rFonts w:ascii="Times New Roman" w:eastAsia="宋体" w:hAnsi="Times New Roman" w:cs="Times New Roman"/>
          <w:b/>
          <w:bCs/>
          <w:color w:val="003399"/>
          <w:kern w:val="0"/>
          <w:szCs w:val="21"/>
        </w:rPr>
        <w:t>培养目标：</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333333"/>
          <w:kern w:val="0"/>
          <w:szCs w:val="21"/>
        </w:rPr>
        <w:lastRenderedPageBreak/>
        <w:t xml:space="preserve">        </w:t>
      </w:r>
      <w:r w:rsidRPr="005900A7">
        <w:rPr>
          <w:rFonts w:ascii="Times New Roman" w:eastAsia="宋体" w:hAnsi="Times New Roman" w:cs="Times New Roman"/>
          <w:color w:val="333333"/>
          <w:kern w:val="0"/>
          <w:szCs w:val="21"/>
        </w:rPr>
        <w:t>培养素质优良，具有国际视野和创新意识，掌握现代管理知识和技能的高层次管理人才。</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b/>
          <w:bCs/>
          <w:color w:val="003399"/>
          <w:kern w:val="0"/>
          <w:szCs w:val="21"/>
        </w:rPr>
        <w:t>        2.</w:t>
      </w:r>
      <w:r w:rsidRPr="005900A7">
        <w:rPr>
          <w:rFonts w:ascii="Times New Roman" w:eastAsia="宋体" w:hAnsi="Times New Roman" w:cs="Times New Roman"/>
          <w:b/>
          <w:bCs/>
          <w:color w:val="003399"/>
          <w:kern w:val="0"/>
          <w:szCs w:val="21"/>
        </w:rPr>
        <w:t>课程设置：</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333333"/>
          <w:kern w:val="0"/>
          <w:szCs w:val="21"/>
        </w:rPr>
        <w:t xml:space="preserve">        </w:t>
      </w:r>
      <w:r w:rsidRPr="005900A7">
        <w:rPr>
          <w:rFonts w:ascii="Times New Roman" w:eastAsia="宋体" w:hAnsi="Times New Roman" w:cs="Times New Roman"/>
          <w:color w:val="333333"/>
          <w:kern w:val="0"/>
          <w:szCs w:val="21"/>
        </w:rPr>
        <w:t>思想方法类：管理经济学、企业会计学、数据模型与决策、组织行为学、经济政策分析、经济法。</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333333"/>
          <w:kern w:val="0"/>
          <w:szCs w:val="21"/>
        </w:rPr>
        <w:t xml:space="preserve">        </w:t>
      </w:r>
      <w:r w:rsidRPr="005900A7">
        <w:rPr>
          <w:rFonts w:ascii="Times New Roman" w:eastAsia="宋体" w:hAnsi="Times New Roman" w:cs="Times New Roman"/>
          <w:color w:val="333333"/>
          <w:kern w:val="0"/>
          <w:szCs w:val="21"/>
        </w:rPr>
        <w:t>管理实务类：战略管理、营销管理、运营管理、人力资源管理、信息资源管理、公司理财。</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333333"/>
          <w:kern w:val="0"/>
          <w:szCs w:val="21"/>
        </w:rPr>
        <w:t xml:space="preserve">        </w:t>
      </w:r>
      <w:r w:rsidRPr="005900A7">
        <w:rPr>
          <w:rFonts w:ascii="Times New Roman" w:eastAsia="宋体" w:hAnsi="Times New Roman" w:cs="Times New Roman"/>
          <w:color w:val="333333"/>
          <w:kern w:val="0"/>
          <w:szCs w:val="21"/>
        </w:rPr>
        <w:t>管理智慧类：领导科学与艺术、管理沟通。</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333333"/>
          <w:kern w:val="0"/>
          <w:szCs w:val="21"/>
        </w:rPr>
        <w:t xml:space="preserve">        </w:t>
      </w:r>
      <w:r w:rsidRPr="005900A7">
        <w:rPr>
          <w:rFonts w:ascii="Times New Roman" w:eastAsia="宋体" w:hAnsi="Times New Roman" w:cs="Times New Roman"/>
          <w:color w:val="333333"/>
          <w:kern w:val="0"/>
          <w:szCs w:val="21"/>
        </w:rPr>
        <w:t>选修类：管理咨询方法与工具、资本运营理论与实务、物流与供应链管理、项目管理等。</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333333"/>
          <w:kern w:val="0"/>
          <w:szCs w:val="21"/>
        </w:rPr>
        <w:t xml:space="preserve">        </w:t>
      </w:r>
      <w:r w:rsidRPr="005900A7">
        <w:rPr>
          <w:rFonts w:ascii="Times New Roman" w:eastAsia="宋体" w:hAnsi="Times New Roman" w:cs="Times New Roman"/>
          <w:color w:val="333333"/>
          <w:kern w:val="0"/>
          <w:szCs w:val="21"/>
        </w:rPr>
        <w:t>综合训练类：企业管理咨询、创新与创业管理、企业信息化、电子商务。</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b/>
          <w:bCs/>
          <w:color w:val="003399"/>
          <w:kern w:val="0"/>
          <w:szCs w:val="21"/>
        </w:rPr>
        <w:t>        3.</w:t>
      </w:r>
      <w:r w:rsidRPr="005900A7">
        <w:rPr>
          <w:rFonts w:ascii="Times New Roman" w:eastAsia="宋体" w:hAnsi="Times New Roman" w:cs="Times New Roman"/>
          <w:b/>
          <w:bCs/>
          <w:color w:val="003399"/>
          <w:kern w:val="0"/>
          <w:szCs w:val="21"/>
        </w:rPr>
        <w:t>研究方向：</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333333"/>
          <w:kern w:val="0"/>
          <w:szCs w:val="21"/>
        </w:rPr>
        <w:t xml:space="preserve">        </w:t>
      </w:r>
      <w:r w:rsidRPr="005900A7">
        <w:rPr>
          <w:rFonts w:ascii="Times New Roman" w:eastAsia="宋体" w:hAnsi="Times New Roman" w:cs="Times New Roman"/>
          <w:color w:val="333333"/>
          <w:kern w:val="0"/>
          <w:szCs w:val="21"/>
        </w:rPr>
        <w:t>企业管理咨询、创新与创业管理、企业信息化、电子商务。</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b/>
          <w:bCs/>
          <w:color w:val="003399"/>
          <w:kern w:val="0"/>
          <w:szCs w:val="21"/>
        </w:rPr>
        <w:t>        4.</w:t>
      </w:r>
      <w:r w:rsidRPr="005900A7">
        <w:rPr>
          <w:rFonts w:ascii="Times New Roman" w:eastAsia="宋体" w:hAnsi="Times New Roman" w:cs="Times New Roman"/>
          <w:b/>
          <w:bCs/>
          <w:color w:val="003399"/>
          <w:kern w:val="0"/>
          <w:szCs w:val="21"/>
        </w:rPr>
        <w:t>培养环节：</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333333"/>
          <w:kern w:val="0"/>
          <w:szCs w:val="21"/>
        </w:rPr>
        <w:t xml:space="preserve">        </w:t>
      </w:r>
      <w:r w:rsidRPr="005900A7">
        <w:rPr>
          <w:rFonts w:ascii="Times New Roman" w:eastAsia="宋体" w:hAnsi="Times New Roman" w:cs="Times New Roman"/>
          <w:color w:val="333333"/>
          <w:kern w:val="0"/>
          <w:szCs w:val="21"/>
        </w:rPr>
        <w:t>培养环节包括知识讲授、案例研讨、学术报告、主题沙龙、企业调研、社会实践和学位论文等。</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p>
    <w:p w:rsidR="005900A7" w:rsidRPr="005900A7" w:rsidRDefault="005900A7" w:rsidP="005900A7">
      <w:pPr>
        <w:widowControl/>
        <w:spacing w:line="504" w:lineRule="auto"/>
        <w:jc w:val="center"/>
        <w:rPr>
          <w:rFonts w:ascii="宋体" w:eastAsia="宋体" w:hAnsi="宋体" w:cs="宋体"/>
          <w:color w:val="333333"/>
          <w:kern w:val="0"/>
          <w:sz w:val="18"/>
          <w:szCs w:val="18"/>
        </w:rPr>
      </w:pPr>
      <w:r w:rsidRPr="005900A7">
        <w:rPr>
          <w:rFonts w:ascii="Times New Roman" w:eastAsia="宋体" w:hAnsi="Times New Roman" w:cs="Times New Roman"/>
          <w:b/>
          <w:bCs/>
          <w:color w:val="003399"/>
          <w:kern w:val="0"/>
          <w:sz w:val="24"/>
          <w:szCs w:val="24"/>
        </w:rPr>
        <w:t>四、公共管理硕士（</w:t>
      </w:r>
      <w:r w:rsidRPr="005900A7">
        <w:rPr>
          <w:rFonts w:ascii="Times New Roman" w:eastAsia="宋体" w:hAnsi="Times New Roman" w:cs="Times New Roman"/>
          <w:b/>
          <w:bCs/>
          <w:color w:val="003399"/>
          <w:kern w:val="0"/>
          <w:sz w:val="24"/>
          <w:szCs w:val="24"/>
        </w:rPr>
        <w:t>MPA</w:t>
      </w:r>
      <w:r w:rsidRPr="005900A7">
        <w:rPr>
          <w:rFonts w:ascii="Times New Roman" w:eastAsia="宋体" w:hAnsi="Times New Roman" w:cs="Times New Roman"/>
          <w:b/>
          <w:bCs/>
          <w:color w:val="003399"/>
          <w:kern w:val="0"/>
          <w:sz w:val="24"/>
          <w:szCs w:val="24"/>
        </w:rPr>
        <w:t>）</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b/>
          <w:bCs/>
          <w:color w:val="003399"/>
          <w:kern w:val="0"/>
          <w:szCs w:val="21"/>
        </w:rPr>
        <w:t>        1.</w:t>
      </w:r>
      <w:r w:rsidRPr="005900A7">
        <w:rPr>
          <w:rFonts w:ascii="Times New Roman" w:eastAsia="宋体" w:hAnsi="Times New Roman" w:cs="Times New Roman"/>
          <w:b/>
          <w:bCs/>
          <w:color w:val="003399"/>
          <w:kern w:val="0"/>
          <w:szCs w:val="21"/>
        </w:rPr>
        <w:t>培养目标：</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333333"/>
          <w:kern w:val="0"/>
          <w:szCs w:val="21"/>
        </w:rPr>
        <w:t xml:space="preserve">        </w:t>
      </w:r>
      <w:r w:rsidRPr="005900A7">
        <w:rPr>
          <w:rFonts w:ascii="Times New Roman" w:eastAsia="宋体" w:hAnsi="Times New Roman" w:cs="Times New Roman"/>
          <w:color w:val="333333"/>
          <w:kern w:val="0"/>
          <w:szCs w:val="21"/>
        </w:rPr>
        <w:t>培养</w:t>
      </w:r>
      <w:r w:rsidRPr="005900A7">
        <w:rPr>
          <w:rFonts w:ascii="宋体" w:eastAsia="宋体" w:hAnsi="宋体" w:cs="Times New Roman" w:hint="eastAsia"/>
          <w:color w:val="333333"/>
          <w:kern w:val="0"/>
          <w:szCs w:val="21"/>
        </w:rPr>
        <w:t>“</w:t>
      </w:r>
      <w:r w:rsidRPr="005900A7">
        <w:rPr>
          <w:rFonts w:ascii="Times New Roman" w:eastAsia="宋体" w:hAnsi="Times New Roman" w:cs="Times New Roman"/>
          <w:color w:val="333333"/>
          <w:kern w:val="0"/>
          <w:szCs w:val="21"/>
        </w:rPr>
        <w:t>心系国家、服务人民、视野开阔、务实勤奋</w:t>
      </w:r>
      <w:r w:rsidRPr="005900A7">
        <w:rPr>
          <w:rFonts w:ascii="宋体" w:eastAsia="宋体" w:hAnsi="宋体" w:cs="Times New Roman" w:hint="eastAsia"/>
          <w:color w:val="333333"/>
          <w:kern w:val="0"/>
          <w:szCs w:val="21"/>
        </w:rPr>
        <w:t>”</w:t>
      </w:r>
      <w:r w:rsidRPr="005900A7">
        <w:rPr>
          <w:rFonts w:ascii="Times New Roman" w:eastAsia="宋体" w:hAnsi="Times New Roman" w:cs="Times New Roman"/>
          <w:color w:val="333333"/>
          <w:kern w:val="0"/>
          <w:szCs w:val="21"/>
        </w:rPr>
        <w:t>的高层次、应用型公共管理人才。</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b/>
          <w:bCs/>
          <w:color w:val="003399"/>
          <w:kern w:val="0"/>
          <w:szCs w:val="21"/>
        </w:rPr>
        <w:lastRenderedPageBreak/>
        <w:t>        2.</w:t>
      </w:r>
      <w:r w:rsidRPr="005900A7">
        <w:rPr>
          <w:rFonts w:ascii="Times New Roman" w:eastAsia="宋体" w:hAnsi="Times New Roman" w:cs="Times New Roman"/>
          <w:b/>
          <w:bCs/>
          <w:color w:val="003399"/>
          <w:kern w:val="0"/>
          <w:szCs w:val="21"/>
        </w:rPr>
        <w:t>课程设置：</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333333"/>
          <w:kern w:val="0"/>
          <w:szCs w:val="21"/>
        </w:rPr>
        <w:t xml:space="preserve">        </w:t>
      </w:r>
      <w:r w:rsidRPr="005900A7">
        <w:rPr>
          <w:rFonts w:ascii="Times New Roman" w:eastAsia="宋体" w:hAnsi="Times New Roman" w:cs="Times New Roman"/>
          <w:color w:val="333333"/>
          <w:kern w:val="0"/>
          <w:szCs w:val="21"/>
        </w:rPr>
        <w:t>公共管理基础类：公共经济学、公共管理、社会研究方法、电子政务、公共政策分析等。</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333333"/>
          <w:kern w:val="0"/>
          <w:szCs w:val="21"/>
        </w:rPr>
        <w:t xml:space="preserve">        </w:t>
      </w:r>
      <w:r w:rsidRPr="005900A7">
        <w:rPr>
          <w:rFonts w:ascii="Times New Roman" w:eastAsia="宋体" w:hAnsi="Times New Roman" w:cs="Times New Roman"/>
          <w:color w:val="333333"/>
          <w:kern w:val="0"/>
          <w:szCs w:val="21"/>
        </w:rPr>
        <w:t>公共管理实务类：组织行为学、货币政策与金融管理、公共财政与税收管理、城市经营与管理、公共部门人力资源管理等。</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333333"/>
          <w:kern w:val="0"/>
          <w:szCs w:val="21"/>
        </w:rPr>
        <w:t xml:space="preserve">        </w:t>
      </w:r>
      <w:r w:rsidRPr="005900A7">
        <w:rPr>
          <w:rFonts w:ascii="Times New Roman" w:eastAsia="宋体" w:hAnsi="Times New Roman" w:cs="Times New Roman"/>
          <w:color w:val="333333"/>
          <w:kern w:val="0"/>
          <w:szCs w:val="21"/>
        </w:rPr>
        <w:t>公共管理智慧类：领导科学与艺术、管理哲学、创新思维与科学决策等。</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333333"/>
          <w:kern w:val="0"/>
          <w:szCs w:val="21"/>
        </w:rPr>
        <w:t xml:space="preserve">        </w:t>
      </w:r>
      <w:r w:rsidRPr="005900A7">
        <w:rPr>
          <w:rFonts w:ascii="Times New Roman" w:eastAsia="宋体" w:hAnsi="Times New Roman" w:cs="Times New Roman"/>
          <w:color w:val="333333"/>
          <w:kern w:val="0"/>
          <w:szCs w:val="21"/>
        </w:rPr>
        <w:t>公共管理选修类：信息资源管理、战略管理等。</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333333"/>
          <w:kern w:val="0"/>
          <w:szCs w:val="21"/>
        </w:rPr>
        <w:t xml:space="preserve">        </w:t>
      </w:r>
      <w:r w:rsidRPr="005900A7">
        <w:rPr>
          <w:rFonts w:ascii="Times New Roman" w:eastAsia="宋体" w:hAnsi="Times New Roman" w:cs="Times New Roman"/>
          <w:color w:val="333333"/>
          <w:kern w:val="0"/>
          <w:szCs w:val="21"/>
        </w:rPr>
        <w:t>综合训练类：参加公共管理与政策研究的社会调查或实习，并提交相关调研报告或实习报告、参加</w:t>
      </w:r>
      <w:r w:rsidRPr="005900A7">
        <w:rPr>
          <w:rFonts w:ascii="Times New Roman" w:eastAsia="宋体" w:hAnsi="Times New Roman" w:cs="Times New Roman"/>
          <w:color w:val="333333"/>
          <w:kern w:val="0"/>
          <w:szCs w:val="21"/>
        </w:rPr>
        <w:t>6</w:t>
      </w:r>
      <w:r w:rsidRPr="005900A7">
        <w:rPr>
          <w:rFonts w:ascii="Times New Roman" w:eastAsia="宋体" w:hAnsi="Times New Roman" w:cs="Times New Roman"/>
          <w:color w:val="333333"/>
          <w:kern w:val="0"/>
          <w:szCs w:val="21"/>
        </w:rPr>
        <w:t>－</w:t>
      </w:r>
      <w:r w:rsidRPr="005900A7">
        <w:rPr>
          <w:rFonts w:ascii="Times New Roman" w:eastAsia="宋体" w:hAnsi="Times New Roman" w:cs="Times New Roman"/>
          <w:color w:val="333333"/>
          <w:kern w:val="0"/>
          <w:szCs w:val="21"/>
        </w:rPr>
        <w:t>10</w:t>
      </w:r>
      <w:r w:rsidRPr="005900A7">
        <w:rPr>
          <w:rFonts w:ascii="Times New Roman" w:eastAsia="宋体" w:hAnsi="Times New Roman" w:cs="Times New Roman"/>
          <w:color w:val="333333"/>
          <w:kern w:val="0"/>
          <w:szCs w:val="21"/>
        </w:rPr>
        <w:t>场公共管理与公共政策的专题讲座。</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b/>
          <w:bCs/>
          <w:color w:val="003399"/>
          <w:kern w:val="0"/>
          <w:szCs w:val="21"/>
        </w:rPr>
        <w:t>        3.</w:t>
      </w:r>
      <w:r w:rsidRPr="005900A7">
        <w:rPr>
          <w:rFonts w:ascii="Times New Roman" w:eastAsia="宋体" w:hAnsi="Times New Roman" w:cs="Times New Roman"/>
          <w:b/>
          <w:bCs/>
          <w:color w:val="003399"/>
          <w:kern w:val="0"/>
          <w:szCs w:val="21"/>
        </w:rPr>
        <w:t>研究方向：</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333333"/>
          <w:kern w:val="0"/>
          <w:szCs w:val="21"/>
        </w:rPr>
        <w:t xml:space="preserve">        </w:t>
      </w:r>
      <w:r w:rsidRPr="005900A7">
        <w:rPr>
          <w:rFonts w:ascii="Times New Roman" w:eastAsia="宋体" w:hAnsi="Times New Roman" w:cs="Times New Roman"/>
          <w:color w:val="333333"/>
          <w:kern w:val="0"/>
          <w:szCs w:val="21"/>
        </w:rPr>
        <w:t>政府运作与管理、财政与税收管理、区域经济与城市管理、行政管理与电子政务、公共安全与管理、社会保障、技术创新与科技管理、非政府公共组织管理。</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b/>
          <w:bCs/>
          <w:color w:val="003399"/>
          <w:kern w:val="0"/>
          <w:szCs w:val="21"/>
        </w:rPr>
        <w:t>        4.</w:t>
      </w:r>
      <w:r w:rsidRPr="005900A7">
        <w:rPr>
          <w:rFonts w:ascii="Times New Roman" w:eastAsia="宋体" w:hAnsi="Times New Roman" w:cs="Times New Roman"/>
          <w:b/>
          <w:bCs/>
          <w:color w:val="003399"/>
          <w:kern w:val="0"/>
          <w:szCs w:val="21"/>
        </w:rPr>
        <w:t>培养环节：</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333333"/>
          <w:kern w:val="0"/>
          <w:szCs w:val="21"/>
        </w:rPr>
        <w:t xml:space="preserve">        </w:t>
      </w:r>
      <w:r w:rsidRPr="005900A7">
        <w:rPr>
          <w:rFonts w:ascii="Times New Roman" w:eastAsia="宋体" w:hAnsi="Times New Roman" w:cs="Times New Roman"/>
          <w:color w:val="333333"/>
          <w:kern w:val="0"/>
          <w:szCs w:val="21"/>
        </w:rPr>
        <w:t>培养环节包括知识讲授、案例研讨、学术报告、主题沙龙、社会实践、学位论文等。</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before="240" w:after="240" w:line="504" w:lineRule="auto"/>
        <w:jc w:val="left"/>
        <w:rPr>
          <w:rFonts w:ascii="宋体" w:eastAsia="宋体" w:hAnsi="宋体" w:cs="宋体"/>
          <w:color w:val="333333"/>
          <w:kern w:val="0"/>
          <w:sz w:val="18"/>
          <w:szCs w:val="18"/>
        </w:rPr>
      </w:pPr>
    </w:p>
    <w:p w:rsidR="005900A7" w:rsidRPr="005900A7" w:rsidRDefault="005900A7" w:rsidP="005900A7">
      <w:pPr>
        <w:widowControl/>
        <w:spacing w:line="504" w:lineRule="auto"/>
        <w:jc w:val="center"/>
        <w:rPr>
          <w:rFonts w:ascii="宋体" w:eastAsia="宋体" w:hAnsi="宋体" w:cs="宋体"/>
          <w:color w:val="333333"/>
          <w:kern w:val="0"/>
          <w:sz w:val="18"/>
          <w:szCs w:val="18"/>
        </w:rPr>
      </w:pPr>
      <w:r w:rsidRPr="005900A7">
        <w:rPr>
          <w:rFonts w:ascii="Times New Roman" w:eastAsia="宋体" w:hAnsi="Times New Roman" w:cs="Times New Roman"/>
          <w:b/>
          <w:bCs/>
          <w:color w:val="003399"/>
          <w:kern w:val="0"/>
          <w:sz w:val="24"/>
          <w:szCs w:val="24"/>
        </w:rPr>
        <w:t>五、</w:t>
      </w:r>
      <w:r w:rsidRPr="005900A7">
        <w:rPr>
          <w:rFonts w:ascii="Times New Roman" w:eastAsia="宋体" w:hAnsi="Times New Roman" w:cs="Times New Roman"/>
          <w:b/>
          <w:bCs/>
          <w:color w:val="003399"/>
          <w:kern w:val="0"/>
          <w:sz w:val="24"/>
          <w:szCs w:val="24"/>
        </w:rPr>
        <w:t>MBA MPA</w:t>
      </w:r>
      <w:r w:rsidRPr="005900A7">
        <w:rPr>
          <w:rFonts w:ascii="Times New Roman" w:eastAsia="宋体" w:hAnsi="Times New Roman" w:cs="Times New Roman"/>
          <w:b/>
          <w:bCs/>
          <w:color w:val="003399"/>
          <w:kern w:val="0"/>
          <w:sz w:val="24"/>
          <w:szCs w:val="24"/>
        </w:rPr>
        <w:t>招生录取</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b/>
          <w:bCs/>
          <w:color w:val="003399"/>
          <w:kern w:val="0"/>
          <w:szCs w:val="21"/>
        </w:rPr>
        <w:t>        1.</w:t>
      </w:r>
      <w:r w:rsidRPr="005900A7">
        <w:rPr>
          <w:rFonts w:ascii="Times New Roman" w:eastAsia="宋体" w:hAnsi="Times New Roman" w:cs="Times New Roman"/>
          <w:b/>
          <w:bCs/>
          <w:color w:val="003399"/>
          <w:kern w:val="0"/>
          <w:szCs w:val="21"/>
        </w:rPr>
        <w:t>报名条件：</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E53333"/>
          <w:kern w:val="0"/>
          <w:szCs w:val="21"/>
        </w:rPr>
        <w:t>        2015</w:t>
      </w:r>
      <w:r w:rsidRPr="005900A7">
        <w:rPr>
          <w:rFonts w:ascii="Times New Roman" w:eastAsia="宋体" w:hAnsi="Times New Roman" w:cs="Times New Roman"/>
          <w:color w:val="E53333"/>
          <w:kern w:val="0"/>
          <w:szCs w:val="21"/>
        </w:rPr>
        <w:t>年</w:t>
      </w:r>
      <w:r w:rsidRPr="005900A7">
        <w:rPr>
          <w:rFonts w:ascii="Times New Roman" w:eastAsia="宋体" w:hAnsi="Times New Roman" w:cs="Times New Roman"/>
          <w:color w:val="E53333"/>
          <w:kern w:val="0"/>
          <w:szCs w:val="21"/>
        </w:rPr>
        <w:t>7</w:t>
      </w:r>
      <w:r w:rsidRPr="005900A7">
        <w:rPr>
          <w:rFonts w:ascii="Times New Roman" w:eastAsia="宋体" w:hAnsi="Times New Roman" w:cs="Times New Roman"/>
          <w:color w:val="E53333"/>
          <w:kern w:val="0"/>
          <w:szCs w:val="21"/>
        </w:rPr>
        <w:t>月之前</w:t>
      </w:r>
      <w:r w:rsidRPr="005900A7">
        <w:rPr>
          <w:rFonts w:ascii="Times New Roman" w:eastAsia="宋体" w:hAnsi="Times New Roman" w:cs="Times New Roman"/>
          <w:color w:val="333333"/>
          <w:kern w:val="0"/>
          <w:szCs w:val="21"/>
        </w:rPr>
        <w:t>获得国民教育序列本科毕业证者，或者</w:t>
      </w:r>
      <w:r w:rsidRPr="005900A7">
        <w:rPr>
          <w:rFonts w:ascii="Times New Roman" w:eastAsia="宋体" w:hAnsi="Times New Roman" w:cs="Times New Roman"/>
          <w:color w:val="E53333"/>
          <w:kern w:val="0"/>
          <w:szCs w:val="21"/>
        </w:rPr>
        <w:t>2013</w:t>
      </w:r>
      <w:r w:rsidRPr="005900A7">
        <w:rPr>
          <w:rFonts w:ascii="Times New Roman" w:eastAsia="宋体" w:hAnsi="Times New Roman" w:cs="Times New Roman"/>
          <w:color w:val="E53333"/>
          <w:kern w:val="0"/>
          <w:szCs w:val="21"/>
        </w:rPr>
        <w:t>年</w:t>
      </w:r>
      <w:r w:rsidRPr="005900A7">
        <w:rPr>
          <w:rFonts w:ascii="Times New Roman" w:eastAsia="宋体" w:hAnsi="Times New Roman" w:cs="Times New Roman"/>
          <w:color w:val="E53333"/>
          <w:kern w:val="0"/>
          <w:szCs w:val="21"/>
        </w:rPr>
        <w:t>7</w:t>
      </w:r>
      <w:r w:rsidRPr="005900A7">
        <w:rPr>
          <w:rFonts w:ascii="Times New Roman" w:eastAsia="宋体" w:hAnsi="Times New Roman" w:cs="Times New Roman"/>
          <w:color w:val="E53333"/>
          <w:kern w:val="0"/>
          <w:szCs w:val="21"/>
        </w:rPr>
        <w:t>月之前</w:t>
      </w:r>
      <w:r w:rsidRPr="005900A7">
        <w:rPr>
          <w:rFonts w:ascii="Times New Roman" w:eastAsia="宋体" w:hAnsi="Times New Roman" w:cs="Times New Roman"/>
          <w:color w:val="333333"/>
          <w:kern w:val="0"/>
          <w:szCs w:val="21"/>
        </w:rPr>
        <w:t>获得国民教育序列专科毕业证者。</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b/>
          <w:bCs/>
          <w:color w:val="003399"/>
          <w:kern w:val="0"/>
          <w:szCs w:val="21"/>
        </w:rPr>
        <w:t>        2.</w:t>
      </w:r>
      <w:r w:rsidRPr="005900A7">
        <w:rPr>
          <w:rFonts w:ascii="Times New Roman" w:eastAsia="宋体" w:hAnsi="Times New Roman" w:cs="Times New Roman"/>
          <w:b/>
          <w:bCs/>
          <w:color w:val="003399"/>
          <w:kern w:val="0"/>
          <w:szCs w:val="21"/>
        </w:rPr>
        <w:t>报名程序：</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333333"/>
          <w:kern w:val="0"/>
          <w:szCs w:val="21"/>
        </w:rPr>
        <w:lastRenderedPageBreak/>
        <w:t xml:space="preserve">        </w:t>
      </w:r>
      <w:r w:rsidRPr="005900A7">
        <w:rPr>
          <w:rFonts w:ascii="Times New Roman" w:eastAsia="宋体" w:hAnsi="Times New Roman" w:cs="Times New Roman"/>
          <w:color w:val="333333"/>
          <w:kern w:val="0"/>
          <w:szCs w:val="21"/>
        </w:rPr>
        <w:t>考试报名采取网上报名与现场确认相结合的方式。</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E53333"/>
          <w:kern w:val="0"/>
          <w:szCs w:val="21"/>
        </w:rPr>
        <w:t xml:space="preserve">        </w:t>
      </w:r>
      <w:r w:rsidRPr="005900A7">
        <w:rPr>
          <w:rFonts w:ascii="Times New Roman" w:eastAsia="宋体" w:hAnsi="Times New Roman" w:cs="Times New Roman"/>
          <w:color w:val="E53333"/>
          <w:kern w:val="0"/>
          <w:szCs w:val="21"/>
        </w:rPr>
        <w:t>（</w:t>
      </w:r>
      <w:r w:rsidRPr="005900A7">
        <w:rPr>
          <w:rFonts w:ascii="Times New Roman" w:eastAsia="宋体" w:hAnsi="Times New Roman" w:cs="Times New Roman"/>
          <w:color w:val="E53333"/>
          <w:kern w:val="0"/>
          <w:szCs w:val="21"/>
        </w:rPr>
        <w:t>1</w:t>
      </w:r>
      <w:r w:rsidRPr="005900A7">
        <w:rPr>
          <w:rFonts w:ascii="Times New Roman" w:eastAsia="宋体" w:hAnsi="Times New Roman" w:cs="Times New Roman"/>
          <w:color w:val="E53333"/>
          <w:kern w:val="0"/>
          <w:szCs w:val="21"/>
        </w:rPr>
        <w:t>）网上报名和缴费：</w:t>
      </w:r>
      <w:r w:rsidRPr="005900A7">
        <w:rPr>
          <w:rFonts w:ascii="Times New Roman" w:eastAsia="宋体" w:hAnsi="Times New Roman" w:cs="Times New Roman"/>
          <w:color w:val="E53333"/>
          <w:kern w:val="0"/>
          <w:szCs w:val="21"/>
        </w:rPr>
        <w:t>2017</w:t>
      </w:r>
      <w:r w:rsidRPr="005900A7">
        <w:rPr>
          <w:rFonts w:ascii="Times New Roman" w:eastAsia="宋体" w:hAnsi="Times New Roman" w:cs="Times New Roman"/>
          <w:color w:val="E53333"/>
          <w:kern w:val="0"/>
          <w:szCs w:val="21"/>
        </w:rPr>
        <w:t>年</w:t>
      </w:r>
      <w:r w:rsidRPr="005900A7">
        <w:rPr>
          <w:rFonts w:ascii="Times New Roman" w:eastAsia="宋体" w:hAnsi="Times New Roman" w:cs="Times New Roman"/>
          <w:color w:val="E53333"/>
          <w:kern w:val="0"/>
          <w:szCs w:val="21"/>
        </w:rPr>
        <w:t>10</w:t>
      </w:r>
      <w:r w:rsidRPr="005900A7">
        <w:rPr>
          <w:rFonts w:ascii="Times New Roman" w:eastAsia="宋体" w:hAnsi="Times New Roman" w:cs="Times New Roman"/>
          <w:color w:val="E53333"/>
          <w:kern w:val="0"/>
          <w:szCs w:val="21"/>
        </w:rPr>
        <w:t>月</w:t>
      </w:r>
      <w:r w:rsidRPr="005900A7">
        <w:rPr>
          <w:rFonts w:ascii="Times New Roman" w:eastAsia="宋体" w:hAnsi="Times New Roman" w:cs="Times New Roman"/>
          <w:color w:val="E53333"/>
          <w:kern w:val="0"/>
          <w:szCs w:val="21"/>
        </w:rPr>
        <w:t>10</w:t>
      </w:r>
      <w:r w:rsidRPr="005900A7">
        <w:rPr>
          <w:rFonts w:ascii="Times New Roman" w:eastAsia="宋体" w:hAnsi="Times New Roman" w:cs="Times New Roman"/>
          <w:color w:val="E53333"/>
          <w:kern w:val="0"/>
          <w:szCs w:val="21"/>
        </w:rPr>
        <w:t>日－</w:t>
      </w:r>
      <w:r w:rsidRPr="005900A7">
        <w:rPr>
          <w:rFonts w:ascii="Times New Roman" w:eastAsia="宋体" w:hAnsi="Times New Roman" w:cs="Times New Roman"/>
          <w:color w:val="E53333"/>
          <w:kern w:val="0"/>
          <w:szCs w:val="21"/>
        </w:rPr>
        <w:t>31</w:t>
      </w:r>
      <w:r w:rsidRPr="005900A7">
        <w:rPr>
          <w:rFonts w:ascii="Times New Roman" w:eastAsia="宋体" w:hAnsi="Times New Roman" w:cs="Times New Roman"/>
          <w:color w:val="E53333"/>
          <w:kern w:val="0"/>
          <w:szCs w:val="21"/>
        </w:rPr>
        <w:t>日</w:t>
      </w:r>
      <w:r w:rsidRPr="005900A7">
        <w:rPr>
          <w:rFonts w:ascii="Times New Roman" w:eastAsia="宋体" w:hAnsi="Times New Roman" w:cs="Times New Roman"/>
          <w:color w:val="333333"/>
          <w:kern w:val="0"/>
          <w:szCs w:val="21"/>
        </w:rPr>
        <w:t>，考生登录</w:t>
      </w:r>
      <w:r w:rsidRPr="005900A7">
        <w:rPr>
          <w:rFonts w:ascii="宋体" w:eastAsia="宋体" w:hAnsi="宋体" w:cs="Times New Roman" w:hint="eastAsia"/>
          <w:color w:val="333333"/>
          <w:kern w:val="0"/>
          <w:szCs w:val="21"/>
        </w:rPr>
        <w:t>“</w:t>
      </w:r>
      <w:r w:rsidRPr="005900A7">
        <w:rPr>
          <w:rFonts w:ascii="Times New Roman" w:eastAsia="宋体" w:hAnsi="Times New Roman" w:cs="Times New Roman"/>
          <w:color w:val="333333"/>
          <w:kern w:val="0"/>
          <w:szCs w:val="21"/>
        </w:rPr>
        <w:t>中国研究生招生信息网</w:t>
      </w:r>
      <w:r w:rsidRPr="005900A7">
        <w:rPr>
          <w:rFonts w:ascii="宋体" w:eastAsia="宋体" w:hAnsi="宋体" w:cs="Times New Roman" w:hint="eastAsia"/>
          <w:color w:val="333333"/>
          <w:kern w:val="0"/>
          <w:szCs w:val="21"/>
        </w:rPr>
        <w:t>”</w:t>
      </w:r>
      <w:r w:rsidRPr="005900A7">
        <w:rPr>
          <w:rFonts w:ascii="Times New Roman" w:eastAsia="宋体" w:hAnsi="Times New Roman" w:cs="Times New Roman"/>
          <w:color w:val="333333"/>
          <w:kern w:val="0"/>
          <w:szCs w:val="21"/>
        </w:rPr>
        <w:t>：</w:t>
      </w:r>
      <w:hyperlink r:id="rId6" w:history="1">
        <w:r w:rsidRPr="005900A7">
          <w:rPr>
            <w:rFonts w:ascii="Times New Roman" w:eastAsia="宋体" w:hAnsi="Times New Roman" w:cs="Times New Roman"/>
            <w:color w:val="333333"/>
            <w:kern w:val="0"/>
            <w:szCs w:val="21"/>
          </w:rPr>
          <w:t>http://yz.chsi.cn</w:t>
        </w:r>
      </w:hyperlink>
      <w:r w:rsidRPr="005900A7">
        <w:rPr>
          <w:rFonts w:ascii="Times New Roman" w:eastAsia="宋体" w:hAnsi="Times New Roman" w:cs="Times New Roman"/>
          <w:color w:val="333333"/>
          <w:kern w:val="0"/>
          <w:szCs w:val="21"/>
        </w:rPr>
        <w:t>，按要求报名。在报名期间，考生可修改网报信息；逾期不再补报和修改报名信息。</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333333"/>
          <w:kern w:val="0"/>
          <w:szCs w:val="21"/>
        </w:rPr>
        <w:t xml:space="preserve">        </w:t>
      </w:r>
      <w:r w:rsidRPr="005900A7">
        <w:rPr>
          <w:rFonts w:ascii="Times New Roman" w:eastAsia="宋体" w:hAnsi="Times New Roman" w:cs="Times New Roman"/>
          <w:color w:val="333333"/>
          <w:kern w:val="0"/>
          <w:szCs w:val="21"/>
        </w:rPr>
        <w:t>报名期间将对考生学历（学籍）信息进行网上校验，并在考生提交报名信息三天内反馈校验结果。未通过学历（学籍）校验的考生应及时到学籍学历权威认证机构进行认证，在现场确认时将认证报告交报考点核验。</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E53333"/>
          <w:kern w:val="0"/>
          <w:szCs w:val="21"/>
        </w:rPr>
        <w:t xml:space="preserve">        </w:t>
      </w:r>
      <w:r w:rsidRPr="005900A7">
        <w:rPr>
          <w:rFonts w:ascii="Times New Roman" w:eastAsia="宋体" w:hAnsi="Times New Roman" w:cs="Times New Roman"/>
          <w:color w:val="E53333"/>
          <w:kern w:val="0"/>
          <w:szCs w:val="21"/>
        </w:rPr>
        <w:t>（</w:t>
      </w:r>
      <w:r w:rsidRPr="005900A7">
        <w:rPr>
          <w:rFonts w:ascii="Times New Roman" w:eastAsia="宋体" w:hAnsi="Times New Roman" w:cs="Times New Roman"/>
          <w:color w:val="E53333"/>
          <w:kern w:val="0"/>
          <w:szCs w:val="21"/>
        </w:rPr>
        <w:t>2</w:t>
      </w:r>
      <w:r w:rsidRPr="005900A7">
        <w:rPr>
          <w:rFonts w:ascii="Times New Roman" w:eastAsia="宋体" w:hAnsi="Times New Roman" w:cs="Times New Roman"/>
          <w:color w:val="E53333"/>
          <w:kern w:val="0"/>
          <w:szCs w:val="21"/>
        </w:rPr>
        <w:t>）现场确认：</w:t>
      </w:r>
      <w:r w:rsidRPr="005900A7">
        <w:rPr>
          <w:rFonts w:ascii="Times New Roman" w:eastAsia="宋体" w:hAnsi="Times New Roman" w:cs="Times New Roman"/>
          <w:color w:val="333333"/>
          <w:kern w:val="0"/>
          <w:szCs w:val="21"/>
        </w:rPr>
        <w:t>考生携带本人第二代居民身份证、学历证书和网上报名编号于</w:t>
      </w:r>
      <w:r w:rsidRPr="005900A7">
        <w:rPr>
          <w:rFonts w:ascii="Times New Roman" w:eastAsia="宋体" w:hAnsi="Times New Roman" w:cs="Times New Roman"/>
          <w:color w:val="E53333"/>
          <w:kern w:val="0"/>
          <w:szCs w:val="21"/>
        </w:rPr>
        <w:t>11</w:t>
      </w:r>
      <w:r w:rsidRPr="005900A7">
        <w:rPr>
          <w:rFonts w:ascii="Times New Roman" w:eastAsia="宋体" w:hAnsi="Times New Roman" w:cs="Times New Roman"/>
          <w:color w:val="E53333"/>
          <w:kern w:val="0"/>
          <w:szCs w:val="21"/>
        </w:rPr>
        <w:t>月</w:t>
      </w:r>
      <w:r w:rsidRPr="005900A7">
        <w:rPr>
          <w:rFonts w:ascii="Times New Roman" w:eastAsia="宋体" w:hAnsi="Times New Roman" w:cs="Times New Roman"/>
          <w:color w:val="E53333"/>
          <w:kern w:val="0"/>
          <w:szCs w:val="21"/>
        </w:rPr>
        <w:t>9</w:t>
      </w:r>
      <w:r w:rsidRPr="005900A7">
        <w:rPr>
          <w:rFonts w:ascii="Times New Roman" w:eastAsia="宋体" w:hAnsi="Times New Roman" w:cs="Times New Roman"/>
          <w:color w:val="E53333"/>
          <w:kern w:val="0"/>
          <w:szCs w:val="21"/>
        </w:rPr>
        <w:t>日－</w:t>
      </w:r>
      <w:r w:rsidRPr="005900A7">
        <w:rPr>
          <w:rFonts w:ascii="Times New Roman" w:eastAsia="宋体" w:hAnsi="Times New Roman" w:cs="Times New Roman"/>
          <w:color w:val="E53333"/>
          <w:kern w:val="0"/>
          <w:szCs w:val="21"/>
        </w:rPr>
        <w:t>12</w:t>
      </w:r>
      <w:r w:rsidRPr="005900A7">
        <w:rPr>
          <w:rFonts w:ascii="Times New Roman" w:eastAsia="宋体" w:hAnsi="Times New Roman" w:cs="Times New Roman"/>
          <w:color w:val="E53333"/>
          <w:kern w:val="0"/>
          <w:szCs w:val="21"/>
        </w:rPr>
        <w:t>日</w:t>
      </w:r>
      <w:r w:rsidRPr="005900A7">
        <w:rPr>
          <w:rFonts w:ascii="Times New Roman" w:eastAsia="宋体" w:hAnsi="Times New Roman" w:cs="Times New Roman"/>
          <w:color w:val="333333"/>
          <w:kern w:val="0"/>
          <w:szCs w:val="21"/>
        </w:rPr>
        <w:t>至报考点进行采集图像和确认。具体地点网站另行通知。</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E53333"/>
          <w:kern w:val="0"/>
          <w:szCs w:val="21"/>
        </w:rPr>
        <w:t xml:space="preserve">        </w:t>
      </w:r>
      <w:r w:rsidRPr="005900A7">
        <w:rPr>
          <w:rFonts w:ascii="Times New Roman" w:eastAsia="宋体" w:hAnsi="Times New Roman" w:cs="Times New Roman"/>
          <w:color w:val="E53333"/>
          <w:kern w:val="0"/>
          <w:szCs w:val="21"/>
        </w:rPr>
        <w:t>（</w:t>
      </w:r>
      <w:r w:rsidRPr="005900A7">
        <w:rPr>
          <w:rFonts w:ascii="Times New Roman" w:eastAsia="宋体" w:hAnsi="Times New Roman" w:cs="Times New Roman"/>
          <w:color w:val="E53333"/>
          <w:kern w:val="0"/>
          <w:szCs w:val="21"/>
        </w:rPr>
        <w:t>3</w:t>
      </w:r>
      <w:r w:rsidRPr="005900A7">
        <w:rPr>
          <w:rFonts w:ascii="Times New Roman" w:eastAsia="宋体" w:hAnsi="Times New Roman" w:cs="Times New Roman"/>
          <w:color w:val="E53333"/>
          <w:kern w:val="0"/>
          <w:szCs w:val="21"/>
        </w:rPr>
        <w:t>）准考证打印：</w:t>
      </w:r>
      <w:r w:rsidRPr="005900A7">
        <w:rPr>
          <w:rFonts w:ascii="Times New Roman" w:eastAsia="宋体" w:hAnsi="Times New Roman" w:cs="Times New Roman"/>
          <w:color w:val="E53333"/>
          <w:kern w:val="0"/>
          <w:szCs w:val="21"/>
        </w:rPr>
        <w:t>2017</w:t>
      </w:r>
      <w:r w:rsidRPr="005900A7">
        <w:rPr>
          <w:rFonts w:ascii="Times New Roman" w:eastAsia="宋体" w:hAnsi="Times New Roman" w:cs="Times New Roman"/>
          <w:color w:val="E53333"/>
          <w:kern w:val="0"/>
          <w:szCs w:val="21"/>
        </w:rPr>
        <w:t>年</w:t>
      </w:r>
      <w:r w:rsidRPr="005900A7">
        <w:rPr>
          <w:rFonts w:ascii="Times New Roman" w:eastAsia="宋体" w:hAnsi="Times New Roman" w:cs="Times New Roman"/>
          <w:color w:val="E53333"/>
          <w:kern w:val="0"/>
          <w:szCs w:val="21"/>
        </w:rPr>
        <w:t>12</w:t>
      </w:r>
      <w:r w:rsidRPr="005900A7">
        <w:rPr>
          <w:rFonts w:ascii="Times New Roman" w:eastAsia="宋体" w:hAnsi="Times New Roman" w:cs="Times New Roman"/>
          <w:color w:val="E53333"/>
          <w:kern w:val="0"/>
          <w:szCs w:val="21"/>
        </w:rPr>
        <w:t>月</w:t>
      </w:r>
      <w:r w:rsidRPr="005900A7">
        <w:rPr>
          <w:rFonts w:ascii="Times New Roman" w:eastAsia="宋体" w:hAnsi="Times New Roman" w:cs="Times New Roman"/>
          <w:color w:val="E53333"/>
          <w:kern w:val="0"/>
          <w:szCs w:val="21"/>
        </w:rPr>
        <w:t>14</w:t>
      </w:r>
      <w:r w:rsidRPr="005900A7">
        <w:rPr>
          <w:rFonts w:ascii="Times New Roman" w:eastAsia="宋体" w:hAnsi="Times New Roman" w:cs="Times New Roman"/>
          <w:color w:val="E53333"/>
          <w:kern w:val="0"/>
          <w:szCs w:val="21"/>
        </w:rPr>
        <w:t>日－</w:t>
      </w:r>
      <w:r w:rsidRPr="005900A7">
        <w:rPr>
          <w:rFonts w:ascii="Times New Roman" w:eastAsia="宋体" w:hAnsi="Times New Roman" w:cs="Times New Roman"/>
          <w:color w:val="E53333"/>
          <w:kern w:val="0"/>
          <w:szCs w:val="21"/>
        </w:rPr>
        <w:t>25</w:t>
      </w:r>
      <w:r w:rsidRPr="005900A7">
        <w:rPr>
          <w:rFonts w:ascii="Times New Roman" w:eastAsia="宋体" w:hAnsi="Times New Roman" w:cs="Times New Roman"/>
          <w:color w:val="E53333"/>
          <w:kern w:val="0"/>
          <w:szCs w:val="21"/>
        </w:rPr>
        <w:t>日</w:t>
      </w:r>
      <w:r w:rsidRPr="005900A7">
        <w:rPr>
          <w:rFonts w:ascii="Times New Roman" w:eastAsia="宋体" w:hAnsi="Times New Roman" w:cs="Times New Roman"/>
          <w:color w:val="333333"/>
          <w:kern w:val="0"/>
          <w:szCs w:val="21"/>
        </w:rPr>
        <w:t>，考生可凭网报</w:t>
      </w:r>
      <w:r w:rsidRPr="005900A7">
        <w:rPr>
          <w:rFonts w:ascii="Times New Roman" w:eastAsia="宋体" w:hAnsi="Times New Roman" w:cs="Times New Roman"/>
          <w:color w:val="333333"/>
          <w:kern w:val="0"/>
          <w:szCs w:val="21"/>
        </w:rPr>
        <w:t>“</w:t>
      </w:r>
      <w:r w:rsidRPr="005900A7">
        <w:rPr>
          <w:rFonts w:ascii="Times New Roman" w:eastAsia="宋体" w:hAnsi="Times New Roman" w:cs="Times New Roman"/>
          <w:color w:val="333333"/>
          <w:kern w:val="0"/>
          <w:szCs w:val="21"/>
        </w:rPr>
        <w:t>用户名</w:t>
      </w:r>
      <w:r w:rsidRPr="005900A7">
        <w:rPr>
          <w:rFonts w:ascii="Times New Roman" w:eastAsia="宋体" w:hAnsi="Times New Roman" w:cs="Times New Roman"/>
          <w:color w:val="333333"/>
          <w:kern w:val="0"/>
          <w:szCs w:val="21"/>
        </w:rPr>
        <w:t>”</w:t>
      </w:r>
      <w:r w:rsidRPr="005900A7">
        <w:rPr>
          <w:rFonts w:ascii="Times New Roman" w:eastAsia="宋体" w:hAnsi="Times New Roman" w:cs="Times New Roman"/>
          <w:color w:val="333333"/>
          <w:kern w:val="0"/>
          <w:szCs w:val="21"/>
        </w:rPr>
        <w:t>和</w:t>
      </w:r>
      <w:r w:rsidRPr="005900A7">
        <w:rPr>
          <w:rFonts w:ascii="Times New Roman" w:eastAsia="宋体" w:hAnsi="Times New Roman" w:cs="Times New Roman"/>
          <w:color w:val="333333"/>
          <w:kern w:val="0"/>
          <w:szCs w:val="21"/>
        </w:rPr>
        <w:t>“</w:t>
      </w:r>
      <w:r w:rsidRPr="005900A7">
        <w:rPr>
          <w:rFonts w:ascii="Times New Roman" w:eastAsia="宋体" w:hAnsi="Times New Roman" w:cs="Times New Roman"/>
          <w:color w:val="333333"/>
          <w:kern w:val="0"/>
          <w:szCs w:val="21"/>
        </w:rPr>
        <w:t>密码</w:t>
      </w:r>
      <w:r w:rsidRPr="005900A7">
        <w:rPr>
          <w:rFonts w:ascii="Times New Roman" w:eastAsia="宋体" w:hAnsi="Times New Roman" w:cs="Times New Roman"/>
          <w:color w:val="333333"/>
          <w:kern w:val="0"/>
          <w:szCs w:val="21"/>
        </w:rPr>
        <w:t>”</w:t>
      </w:r>
      <w:r w:rsidRPr="005900A7">
        <w:rPr>
          <w:rFonts w:ascii="Times New Roman" w:eastAsia="宋体" w:hAnsi="Times New Roman" w:cs="Times New Roman"/>
          <w:color w:val="333333"/>
          <w:kern w:val="0"/>
          <w:szCs w:val="21"/>
        </w:rPr>
        <w:t>登录研招网下载打印《准考证》。考生打印《准考证》时须使用</w:t>
      </w:r>
      <w:r w:rsidRPr="005900A7">
        <w:rPr>
          <w:rFonts w:ascii="Times New Roman" w:eastAsia="宋体" w:hAnsi="Times New Roman" w:cs="Times New Roman"/>
          <w:color w:val="333333"/>
          <w:kern w:val="0"/>
          <w:szCs w:val="21"/>
        </w:rPr>
        <w:t>A4</w:t>
      </w:r>
      <w:r w:rsidRPr="005900A7">
        <w:rPr>
          <w:rFonts w:ascii="Times New Roman" w:eastAsia="宋体" w:hAnsi="Times New Roman" w:cs="Times New Roman"/>
          <w:color w:val="333333"/>
          <w:kern w:val="0"/>
          <w:szCs w:val="21"/>
        </w:rPr>
        <w:t>复印纸，《准考证》正反两面均不得涂改。</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E53333"/>
          <w:kern w:val="0"/>
          <w:szCs w:val="21"/>
        </w:rPr>
        <w:t xml:space="preserve">        </w:t>
      </w:r>
      <w:r w:rsidRPr="005900A7">
        <w:rPr>
          <w:rFonts w:ascii="Times New Roman" w:eastAsia="宋体" w:hAnsi="Times New Roman" w:cs="Times New Roman"/>
          <w:color w:val="E53333"/>
          <w:kern w:val="0"/>
          <w:szCs w:val="21"/>
        </w:rPr>
        <w:t>（</w:t>
      </w:r>
      <w:r w:rsidRPr="005900A7">
        <w:rPr>
          <w:rFonts w:ascii="Times New Roman" w:eastAsia="宋体" w:hAnsi="Times New Roman" w:cs="Times New Roman"/>
          <w:color w:val="E53333"/>
          <w:kern w:val="0"/>
          <w:szCs w:val="21"/>
        </w:rPr>
        <w:t>4</w:t>
      </w:r>
      <w:r w:rsidRPr="005900A7">
        <w:rPr>
          <w:rFonts w:ascii="Times New Roman" w:eastAsia="宋体" w:hAnsi="Times New Roman" w:cs="Times New Roman"/>
          <w:color w:val="E53333"/>
          <w:kern w:val="0"/>
          <w:szCs w:val="21"/>
        </w:rPr>
        <w:t>）具体流程：</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333333"/>
          <w:kern w:val="0"/>
          <w:szCs w:val="21"/>
        </w:rPr>
        <w:t>        A.</w:t>
      </w:r>
      <w:r w:rsidRPr="005900A7">
        <w:rPr>
          <w:rFonts w:ascii="Times New Roman" w:eastAsia="宋体" w:hAnsi="Times New Roman" w:cs="Times New Roman"/>
          <w:color w:val="333333"/>
          <w:kern w:val="0"/>
          <w:szCs w:val="21"/>
        </w:rPr>
        <w:t>阅读教育部公告；</w:t>
      </w:r>
      <w:r w:rsidRPr="005900A7">
        <w:rPr>
          <w:rFonts w:ascii="Times New Roman" w:eastAsia="宋体" w:hAnsi="Times New Roman" w:cs="Times New Roman"/>
          <w:color w:val="333333"/>
          <w:kern w:val="0"/>
          <w:szCs w:val="21"/>
        </w:rPr>
        <w:t>B.</w:t>
      </w:r>
      <w:r w:rsidRPr="005900A7">
        <w:rPr>
          <w:rFonts w:ascii="Times New Roman" w:eastAsia="宋体" w:hAnsi="Times New Roman" w:cs="Times New Roman"/>
          <w:color w:val="333333"/>
          <w:kern w:val="0"/>
          <w:szCs w:val="21"/>
        </w:rPr>
        <w:t>阅读考试承诺书；</w:t>
      </w:r>
      <w:r w:rsidRPr="005900A7">
        <w:rPr>
          <w:rFonts w:ascii="Times New Roman" w:eastAsia="宋体" w:hAnsi="Times New Roman" w:cs="Times New Roman"/>
          <w:color w:val="333333"/>
          <w:kern w:val="0"/>
          <w:szCs w:val="21"/>
        </w:rPr>
        <w:t>C.</w:t>
      </w:r>
      <w:r w:rsidRPr="005900A7">
        <w:rPr>
          <w:rFonts w:ascii="Times New Roman" w:eastAsia="宋体" w:hAnsi="Times New Roman" w:cs="Times New Roman"/>
          <w:color w:val="333333"/>
          <w:kern w:val="0"/>
          <w:szCs w:val="21"/>
        </w:rPr>
        <w:t>选择报考单位（安徽省、合肥工业大学，考试方式：管理类联考，考试计划：无）；</w:t>
      </w:r>
      <w:r w:rsidRPr="005900A7">
        <w:rPr>
          <w:rFonts w:ascii="Times New Roman" w:eastAsia="宋体" w:hAnsi="Times New Roman" w:cs="Times New Roman"/>
          <w:color w:val="333333"/>
          <w:kern w:val="0"/>
          <w:szCs w:val="21"/>
        </w:rPr>
        <w:t>D.</w:t>
      </w:r>
      <w:r w:rsidRPr="005900A7">
        <w:rPr>
          <w:rFonts w:ascii="Times New Roman" w:eastAsia="宋体" w:hAnsi="Times New Roman" w:cs="Times New Roman"/>
          <w:color w:val="333333"/>
          <w:kern w:val="0"/>
          <w:szCs w:val="21"/>
        </w:rPr>
        <w:t>填写个人信息；</w:t>
      </w:r>
      <w:r w:rsidRPr="005900A7">
        <w:rPr>
          <w:rFonts w:ascii="Times New Roman" w:eastAsia="宋体" w:hAnsi="Times New Roman" w:cs="Times New Roman"/>
          <w:color w:val="333333"/>
          <w:kern w:val="0"/>
          <w:szCs w:val="21"/>
        </w:rPr>
        <w:t>E.</w:t>
      </w:r>
      <w:r w:rsidRPr="005900A7">
        <w:rPr>
          <w:rFonts w:ascii="Times New Roman" w:eastAsia="宋体" w:hAnsi="Times New Roman" w:cs="Times New Roman"/>
          <w:color w:val="333333"/>
          <w:kern w:val="0"/>
          <w:szCs w:val="21"/>
        </w:rPr>
        <w:t>选择报考专业：院系：（</w:t>
      </w:r>
      <w:r w:rsidRPr="005900A7">
        <w:rPr>
          <w:rFonts w:ascii="Times New Roman" w:eastAsia="宋体" w:hAnsi="Times New Roman" w:cs="Times New Roman"/>
          <w:color w:val="333333"/>
          <w:kern w:val="0"/>
          <w:szCs w:val="21"/>
        </w:rPr>
        <w:t>019</w:t>
      </w:r>
      <w:r w:rsidRPr="005900A7">
        <w:rPr>
          <w:rFonts w:ascii="Times New Roman" w:eastAsia="宋体" w:hAnsi="Times New Roman" w:cs="Times New Roman"/>
          <w:color w:val="333333"/>
          <w:kern w:val="0"/>
          <w:szCs w:val="21"/>
        </w:rPr>
        <w:t>）管理学院</w:t>
      </w:r>
      <w:r w:rsidRPr="005900A7">
        <w:rPr>
          <w:rFonts w:ascii="Times New Roman" w:eastAsia="宋体" w:hAnsi="Times New Roman" w:cs="Times New Roman"/>
          <w:color w:val="333333"/>
          <w:kern w:val="0"/>
          <w:szCs w:val="21"/>
        </w:rPr>
        <w:t>MBA MPA</w:t>
      </w:r>
      <w:r w:rsidRPr="005900A7">
        <w:rPr>
          <w:rFonts w:ascii="Times New Roman" w:eastAsia="宋体" w:hAnsi="Times New Roman" w:cs="Times New Roman"/>
          <w:color w:val="333333"/>
          <w:kern w:val="0"/>
          <w:szCs w:val="21"/>
        </w:rPr>
        <w:t>中心，报考专业：（专业学位）工商管理或者（专业学位）公共管理；考试科目：管理类联考综合，英语二；</w:t>
      </w:r>
      <w:r w:rsidRPr="005900A7">
        <w:rPr>
          <w:rFonts w:ascii="Times New Roman" w:eastAsia="宋体" w:hAnsi="Times New Roman" w:cs="Times New Roman"/>
          <w:color w:val="333333"/>
          <w:kern w:val="0"/>
          <w:szCs w:val="21"/>
        </w:rPr>
        <w:t>F.</w:t>
      </w:r>
      <w:r w:rsidRPr="005900A7">
        <w:rPr>
          <w:rFonts w:ascii="Times New Roman" w:eastAsia="宋体" w:hAnsi="Times New Roman" w:cs="Times New Roman"/>
          <w:color w:val="333333"/>
          <w:kern w:val="0"/>
          <w:szCs w:val="21"/>
        </w:rPr>
        <w:t>选择报考点；</w:t>
      </w:r>
      <w:r w:rsidRPr="005900A7">
        <w:rPr>
          <w:rFonts w:ascii="Times New Roman" w:eastAsia="宋体" w:hAnsi="Times New Roman" w:cs="Times New Roman"/>
          <w:color w:val="333333"/>
          <w:kern w:val="0"/>
          <w:szCs w:val="21"/>
        </w:rPr>
        <w:t>G.</w:t>
      </w:r>
      <w:r w:rsidRPr="005900A7">
        <w:rPr>
          <w:rFonts w:ascii="Times New Roman" w:eastAsia="宋体" w:hAnsi="Times New Roman" w:cs="Times New Roman"/>
          <w:color w:val="333333"/>
          <w:kern w:val="0"/>
          <w:szCs w:val="21"/>
        </w:rPr>
        <w:t>校对报考信息；</w:t>
      </w:r>
      <w:r w:rsidRPr="005900A7">
        <w:rPr>
          <w:rFonts w:ascii="Times New Roman" w:eastAsia="宋体" w:hAnsi="Times New Roman" w:cs="Times New Roman"/>
          <w:color w:val="333333"/>
          <w:kern w:val="0"/>
          <w:szCs w:val="21"/>
        </w:rPr>
        <w:t>H.</w:t>
      </w:r>
      <w:r w:rsidRPr="005900A7">
        <w:rPr>
          <w:rFonts w:ascii="Times New Roman" w:eastAsia="宋体" w:hAnsi="Times New Roman" w:cs="Times New Roman"/>
          <w:color w:val="333333"/>
          <w:kern w:val="0"/>
          <w:szCs w:val="21"/>
        </w:rPr>
        <w:t>完成报名。</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E53333"/>
          <w:kern w:val="0"/>
          <w:szCs w:val="21"/>
        </w:rPr>
        <w:t xml:space="preserve">        </w:t>
      </w:r>
      <w:r w:rsidRPr="005900A7">
        <w:rPr>
          <w:rFonts w:ascii="Times New Roman" w:eastAsia="宋体" w:hAnsi="Times New Roman" w:cs="Times New Roman"/>
          <w:color w:val="E53333"/>
          <w:kern w:val="0"/>
          <w:szCs w:val="21"/>
        </w:rPr>
        <w:t>（</w:t>
      </w:r>
      <w:r w:rsidRPr="005900A7">
        <w:rPr>
          <w:rFonts w:ascii="Times New Roman" w:eastAsia="宋体" w:hAnsi="Times New Roman" w:cs="Times New Roman"/>
          <w:color w:val="E53333"/>
          <w:kern w:val="0"/>
          <w:szCs w:val="21"/>
        </w:rPr>
        <w:t>5</w:t>
      </w:r>
      <w:r w:rsidRPr="005900A7">
        <w:rPr>
          <w:rFonts w:ascii="Times New Roman" w:eastAsia="宋体" w:hAnsi="Times New Roman" w:cs="Times New Roman"/>
          <w:color w:val="E53333"/>
          <w:kern w:val="0"/>
          <w:szCs w:val="21"/>
        </w:rPr>
        <w:t>）培养方式：</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before="240" w:after="240"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333333"/>
          <w:kern w:val="0"/>
          <w:szCs w:val="21"/>
        </w:rPr>
        <w:t xml:space="preserve">        </w:t>
      </w:r>
      <w:r w:rsidRPr="005900A7">
        <w:rPr>
          <w:rFonts w:ascii="Times New Roman" w:eastAsia="宋体" w:hAnsi="Times New Roman" w:cs="Times New Roman"/>
          <w:color w:val="333333"/>
          <w:kern w:val="0"/>
          <w:szCs w:val="21"/>
        </w:rPr>
        <w:t>培养方式分为全日制（非定向、定向）和非全日制两种，考生在报考时必须选择其中一种。</w:t>
      </w:r>
      <w:r w:rsidRPr="005900A7">
        <w:rPr>
          <w:rFonts w:ascii="Times New Roman" w:eastAsia="宋体" w:hAnsi="Times New Roman" w:cs="Times New Roman"/>
          <w:color w:val="333333"/>
          <w:kern w:val="0"/>
          <w:szCs w:val="21"/>
        </w:rPr>
        <w:t> </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before="240" w:after="240"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333333"/>
          <w:kern w:val="0"/>
          <w:szCs w:val="21"/>
        </w:rPr>
        <w:lastRenderedPageBreak/>
        <w:t>         A.</w:t>
      </w:r>
      <w:r w:rsidRPr="005900A7">
        <w:rPr>
          <w:rFonts w:ascii="Times New Roman" w:eastAsia="宋体" w:hAnsi="Times New Roman" w:cs="Times New Roman"/>
          <w:color w:val="333333"/>
          <w:kern w:val="0"/>
          <w:szCs w:val="21"/>
        </w:rPr>
        <w:t>全日制非定向：全脱产学习，考生须将人事档案转入合肥工业大学，毕业发就业派遣证。</w:t>
      </w:r>
      <w:r w:rsidRPr="005900A7">
        <w:rPr>
          <w:rFonts w:ascii="Times New Roman" w:eastAsia="宋体" w:hAnsi="Times New Roman" w:cs="Times New Roman"/>
          <w:color w:val="E53333"/>
          <w:kern w:val="0"/>
          <w:szCs w:val="21"/>
        </w:rPr>
        <w:t>所有</w:t>
      </w:r>
      <w:r w:rsidRPr="005900A7">
        <w:rPr>
          <w:rFonts w:ascii="Times New Roman" w:eastAsia="宋体" w:hAnsi="Times New Roman" w:cs="Times New Roman"/>
          <w:color w:val="E53333"/>
          <w:kern w:val="0"/>
          <w:szCs w:val="21"/>
        </w:rPr>
        <w:t>MBA MPA</w:t>
      </w:r>
      <w:r w:rsidRPr="005900A7">
        <w:rPr>
          <w:rFonts w:ascii="Times New Roman" w:eastAsia="宋体" w:hAnsi="Times New Roman" w:cs="Times New Roman"/>
          <w:color w:val="E53333"/>
          <w:kern w:val="0"/>
          <w:szCs w:val="21"/>
        </w:rPr>
        <w:t>全日制非定向研究生（有固定工资收入的除外）享受研究生国家助学金。</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before="240" w:after="240"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333333"/>
          <w:kern w:val="0"/>
          <w:szCs w:val="21"/>
        </w:rPr>
        <w:t>         B.</w:t>
      </w:r>
      <w:r w:rsidRPr="005900A7">
        <w:rPr>
          <w:rFonts w:ascii="Times New Roman" w:eastAsia="宋体" w:hAnsi="Times New Roman" w:cs="Times New Roman"/>
          <w:color w:val="333333"/>
          <w:kern w:val="0"/>
          <w:szCs w:val="21"/>
        </w:rPr>
        <w:t>全日制定向：全脱产学习，考生所在单位与学校签订委托培养协议，不转户口和人事档案。</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before="240" w:after="240"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333333"/>
          <w:kern w:val="0"/>
          <w:szCs w:val="21"/>
        </w:rPr>
        <w:t>         C.</w:t>
      </w:r>
      <w:r w:rsidRPr="005900A7">
        <w:rPr>
          <w:rFonts w:ascii="Times New Roman" w:eastAsia="宋体" w:hAnsi="Times New Roman" w:cs="Times New Roman"/>
          <w:color w:val="333333"/>
          <w:kern w:val="0"/>
          <w:szCs w:val="21"/>
        </w:rPr>
        <w:t>非全日制：不脱产学习，利用周六、周日，或月度集中学习。</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b/>
          <w:bCs/>
          <w:color w:val="003399"/>
          <w:kern w:val="0"/>
          <w:szCs w:val="21"/>
        </w:rPr>
        <w:t>        3.</w:t>
      </w:r>
      <w:r w:rsidRPr="005900A7">
        <w:rPr>
          <w:rFonts w:ascii="Times New Roman" w:eastAsia="宋体" w:hAnsi="Times New Roman" w:cs="Times New Roman"/>
          <w:b/>
          <w:bCs/>
          <w:color w:val="003399"/>
          <w:kern w:val="0"/>
          <w:szCs w:val="21"/>
        </w:rPr>
        <w:t>考试安排：</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E53333"/>
          <w:kern w:val="0"/>
          <w:szCs w:val="21"/>
        </w:rPr>
        <w:t xml:space="preserve">        </w:t>
      </w:r>
      <w:r w:rsidRPr="005900A7">
        <w:rPr>
          <w:rFonts w:ascii="Times New Roman" w:eastAsia="宋体" w:hAnsi="Times New Roman" w:cs="Times New Roman"/>
          <w:color w:val="E53333"/>
          <w:kern w:val="0"/>
          <w:szCs w:val="21"/>
        </w:rPr>
        <w:t>（</w:t>
      </w:r>
      <w:r w:rsidRPr="005900A7">
        <w:rPr>
          <w:rFonts w:ascii="Times New Roman" w:eastAsia="宋体" w:hAnsi="Times New Roman" w:cs="Times New Roman"/>
          <w:color w:val="E53333"/>
          <w:kern w:val="0"/>
          <w:szCs w:val="21"/>
        </w:rPr>
        <w:t>1</w:t>
      </w:r>
      <w:r w:rsidRPr="005900A7">
        <w:rPr>
          <w:rFonts w:ascii="Times New Roman" w:eastAsia="宋体" w:hAnsi="Times New Roman" w:cs="Times New Roman"/>
          <w:color w:val="E53333"/>
          <w:kern w:val="0"/>
          <w:szCs w:val="21"/>
        </w:rPr>
        <w:t>）时间地点：</w:t>
      </w:r>
      <w:r w:rsidRPr="005900A7">
        <w:rPr>
          <w:rFonts w:ascii="Times New Roman" w:eastAsia="宋体" w:hAnsi="Times New Roman" w:cs="Times New Roman"/>
          <w:color w:val="000000"/>
          <w:kern w:val="0"/>
          <w:szCs w:val="21"/>
        </w:rPr>
        <w:t>2017</w:t>
      </w:r>
      <w:r w:rsidRPr="005900A7">
        <w:rPr>
          <w:rFonts w:ascii="Times New Roman" w:eastAsia="宋体" w:hAnsi="Times New Roman" w:cs="Times New Roman"/>
          <w:color w:val="000000"/>
          <w:kern w:val="0"/>
          <w:szCs w:val="21"/>
        </w:rPr>
        <w:t>年</w:t>
      </w:r>
      <w:r w:rsidRPr="005900A7">
        <w:rPr>
          <w:rFonts w:ascii="Times New Roman" w:eastAsia="宋体" w:hAnsi="Times New Roman" w:cs="Times New Roman"/>
          <w:color w:val="000000"/>
          <w:kern w:val="0"/>
          <w:szCs w:val="21"/>
        </w:rPr>
        <w:t>12</w:t>
      </w:r>
      <w:r w:rsidRPr="005900A7">
        <w:rPr>
          <w:rFonts w:ascii="Times New Roman" w:eastAsia="宋体" w:hAnsi="Times New Roman" w:cs="Times New Roman"/>
          <w:color w:val="000000"/>
          <w:kern w:val="0"/>
          <w:szCs w:val="21"/>
        </w:rPr>
        <w:t>月</w:t>
      </w:r>
      <w:r w:rsidRPr="005900A7">
        <w:rPr>
          <w:rFonts w:ascii="Times New Roman" w:eastAsia="宋体" w:hAnsi="Times New Roman" w:cs="Times New Roman"/>
          <w:color w:val="000000"/>
          <w:kern w:val="0"/>
          <w:szCs w:val="21"/>
        </w:rPr>
        <w:t>23</w:t>
      </w:r>
      <w:r w:rsidRPr="005900A7">
        <w:rPr>
          <w:rFonts w:ascii="Times New Roman" w:eastAsia="宋体" w:hAnsi="Times New Roman" w:cs="Times New Roman"/>
          <w:color w:val="000000"/>
          <w:kern w:val="0"/>
          <w:szCs w:val="21"/>
        </w:rPr>
        <w:t>日</w:t>
      </w:r>
      <w:r w:rsidRPr="005900A7">
        <w:rPr>
          <w:rFonts w:ascii="Times New Roman" w:eastAsia="宋体" w:hAnsi="Times New Roman" w:cs="Times New Roman"/>
          <w:color w:val="333333"/>
          <w:kern w:val="0"/>
          <w:szCs w:val="21"/>
        </w:rPr>
        <w:t>，上午综合能力，下午英语，地点具体见准考证。</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E53333"/>
          <w:kern w:val="0"/>
          <w:szCs w:val="21"/>
        </w:rPr>
        <w:t xml:space="preserve">        </w:t>
      </w:r>
      <w:r w:rsidRPr="005900A7">
        <w:rPr>
          <w:rFonts w:ascii="Times New Roman" w:eastAsia="宋体" w:hAnsi="Times New Roman" w:cs="Times New Roman"/>
          <w:color w:val="E53333"/>
          <w:kern w:val="0"/>
          <w:szCs w:val="21"/>
        </w:rPr>
        <w:t>（</w:t>
      </w:r>
      <w:r w:rsidRPr="005900A7">
        <w:rPr>
          <w:rFonts w:ascii="Times New Roman" w:eastAsia="宋体" w:hAnsi="Times New Roman" w:cs="Times New Roman"/>
          <w:color w:val="E53333"/>
          <w:kern w:val="0"/>
          <w:szCs w:val="21"/>
        </w:rPr>
        <w:t>2</w:t>
      </w:r>
      <w:r w:rsidRPr="005900A7">
        <w:rPr>
          <w:rFonts w:ascii="Times New Roman" w:eastAsia="宋体" w:hAnsi="Times New Roman" w:cs="Times New Roman"/>
          <w:color w:val="E53333"/>
          <w:kern w:val="0"/>
          <w:szCs w:val="21"/>
        </w:rPr>
        <w:t>）条件：</w:t>
      </w:r>
      <w:r w:rsidRPr="005900A7">
        <w:rPr>
          <w:rFonts w:ascii="Times New Roman" w:eastAsia="宋体" w:hAnsi="Times New Roman" w:cs="Times New Roman"/>
          <w:color w:val="333333"/>
          <w:kern w:val="0"/>
          <w:szCs w:val="21"/>
        </w:rPr>
        <w:t>考生凭下载打印的《准考证》及第二代居民身份证参加初试。</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E53333"/>
          <w:kern w:val="0"/>
          <w:szCs w:val="21"/>
        </w:rPr>
        <w:t xml:space="preserve">        </w:t>
      </w:r>
      <w:r w:rsidRPr="005900A7">
        <w:rPr>
          <w:rFonts w:ascii="Times New Roman" w:eastAsia="宋体" w:hAnsi="Times New Roman" w:cs="Times New Roman"/>
          <w:color w:val="E53333"/>
          <w:kern w:val="0"/>
          <w:szCs w:val="21"/>
        </w:rPr>
        <w:t>（</w:t>
      </w:r>
      <w:r w:rsidRPr="005900A7">
        <w:rPr>
          <w:rFonts w:ascii="Times New Roman" w:eastAsia="宋体" w:hAnsi="Times New Roman" w:cs="Times New Roman"/>
          <w:color w:val="E53333"/>
          <w:kern w:val="0"/>
          <w:szCs w:val="21"/>
        </w:rPr>
        <w:t>3</w:t>
      </w:r>
      <w:r w:rsidRPr="005900A7">
        <w:rPr>
          <w:rFonts w:ascii="Times New Roman" w:eastAsia="宋体" w:hAnsi="Times New Roman" w:cs="Times New Roman"/>
          <w:color w:val="E53333"/>
          <w:kern w:val="0"/>
          <w:szCs w:val="21"/>
        </w:rPr>
        <w:t>）考试科目：</w:t>
      </w:r>
      <w:r w:rsidRPr="005900A7">
        <w:rPr>
          <w:rFonts w:ascii="Times New Roman" w:eastAsia="宋体" w:hAnsi="Times New Roman" w:cs="Times New Roman"/>
          <w:color w:val="333333"/>
          <w:kern w:val="0"/>
          <w:szCs w:val="21"/>
        </w:rPr>
        <w:t>英语二（</w:t>
      </w:r>
      <w:r w:rsidRPr="005900A7">
        <w:rPr>
          <w:rFonts w:ascii="Times New Roman" w:eastAsia="宋体" w:hAnsi="Times New Roman" w:cs="Times New Roman"/>
          <w:color w:val="333333"/>
          <w:kern w:val="0"/>
          <w:szCs w:val="21"/>
        </w:rPr>
        <w:t>100</w:t>
      </w:r>
      <w:r w:rsidRPr="005900A7">
        <w:rPr>
          <w:rFonts w:ascii="Times New Roman" w:eastAsia="宋体" w:hAnsi="Times New Roman" w:cs="Times New Roman"/>
          <w:color w:val="333333"/>
          <w:kern w:val="0"/>
          <w:szCs w:val="21"/>
        </w:rPr>
        <w:t>分）、管理类联考综合能力（</w:t>
      </w:r>
      <w:r w:rsidRPr="005900A7">
        <w:rPr>
          <w:rFonts w:ascii="Times New Roman" w:eastAsia="宋体" w:hAnsi="Times New Roman" w:cs="Times New Roman"/>
          <w:color w:val="333333"/>
          <w:kern w:val="0"/>
          <w:szCs w:val="21"/>
        </w:rPr>
        <w:t>200</w:t>
      </w:r>
      <w:r w:rsidRPr="005900A7">
        <w:rPr>
          <w:rFonts w:ascii="Times New Roman" w:eastAsia="宋体" w:hAnsi="Times New Roman" w:cs="Times New Roman"/>
          <w:color w:val="333333"/>
          <w:kern w:val="0"/>
          <w:szCs w:val="21"/>
        </w:rPr>
        <w:t>分）共两门，时间为</w:t>
      </w:r>
      <w:r w:rsidRPr="005900A7">
        <w:rPr>
          <w:rFonts w:ascii="Times New Roman" w:eastAsia="宋体" w:hAnsi="Times New Roman" w:cs="Times New Roman"/>
          <w:color w:val="333333"/>
          <w:kern w:val="0"/>
          <w:szCs w:val="21"/>
        </w:rPr>
        <w:t>3</w:t>
      </w:r>
      <w:r w:rsidRPr="005900A7">
        <w:rPr>
          <w:rFonts w:ascii="Times New Roman" w:eastAsia="宋体" w:hAnsi="Times New Roman" w:cs="Times New Roman"/>
          <w:color w:val="333333"/>
          <w:kern w:val="0"/>
          <w:szCs w:val="21"/>
        </w:rPr>
        <w:t>小时。</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E53333"/>
          <w:kern w:val="0"/>
          <w:szCs w:val="21"/>
        </w:rPr>
        <w:t xml:space="preserve">        </w:t>
      </w:r>
      <w:r w:rsidRPr="005900A7">
        <w:rPr>
          <w:rFonts w:ascii="Times New Roman" w:eastAsia="宋体" w:hAnsi="Times New Roman" w:cs="Times New Roman"/>
          <w:color w:val="E53333"/>
          <w:kern w:val="0"/>
          <w:szCs w:val="21"/>
        </w:rPr>
        <w:t>（</w:t>
      </w:r>
      <w:r w:rsidRPr="005900A7">
        <w:rPr>
          <w:rFonts w:ascii="Times New Roman" w:eastAsia="宋体" w:hAnsi="Times New Roman" w:cs="Times New Roman"/>
          <w:color w:val="E53333"/>
          <w:kern w:val="0"/>
          <w:szCs w:val="21"/>
        </w:rPr>
        <w:t>4</w:t>
      </w:r>
      <w:r w:rsidRPr="005900A7">
        <w:rPr>
          <w:rFonts w:ascii="Times New Roman" w:eastAsia="宋体" w:hAnsi="Times New Roman" w:cs="Times New Roman"/>
          <w:color w:val="E53333"/>
          <w:kern w:val="0"/>
          <w:szCs w:val="21"/>
        </w:rPr>
        <w:t>）参考大纲：</w:t>
      </w:r>
      <w:r w:rsidRPr="005900A7">
        <w:rPr>
          <w:rFonts w:ascii="Times New Roman" w:eastAsia="宋体" w:hAnsi="Times New Roman" w:cs="Times New Roman"/>
          <w:color w:val="333333"/>
          <w:kern w:val="0"/>
          <w:szCs w:val="21"/>
        </w:rPr>
        <w:t>教育部指定的考试大纲，均为教育部考试中心统一命题。</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b/>
          <w:bCs/>
          <w:color w:val="003399"/>
          <w:kern w:val="0"/>
          <w:szCs w:val="21"/>
        </w:rPr>
        <w:t>        4.</w:t>
      </w:r>
      <w:r w:rsidRPr="005900A7">
        <w:rPr>
          <w:rFonts w:ascii="Times New Roman" w:eastAsia="宋体" w:hAnsi="Times New Roman" w:cs="Times New Roman"/>
          <w:b/>
          <w:bCs/>
          <w:color w:val="003399"/>
          <w:kern w:val="0"/>
          <w:szCs w:val="21"/>
        </w:rPr>
        <w:t>录取工作：</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E53333"/>
          <w:kern w:val="0"/>
          <w:szCs w:val="21"/>
        </w:rPr>
        <w:t xml:space="preserve">        </w:t>
      </w:r>
      <w:r w:rsidRPr="005900A7">
        <w:rPr>
          <w:rFonts w:ascii="Times New Roman" w:eastAsia="宋体" w:hAnsi="Times New Roman" w:cs="Times New Roman"/>
          <w:color w:val="E53333"/>
          <w:kern w:val="0"/>
          <w:szCs w:val="21"/>
        </w:rPr>
        <w:t>（</w:t>
      </w:r>
      <w:r w:rsidRPr="005900A7">
        <w:rPr>
          <w:rFonts w:ascii="Times New Roman" w:eastAsia="宋体" w:hAnsi="Times New Roman" w:cs="Times New Roman"/>
          <w:color w:val="E53333"/>
          <w:kern w:val="0"/>
          <w:szCs w:val="21"/>
        </w:rPr>
        <w:t>1</w:t>
      </w:r>
      <w:r w:rsidRPr="005900A7">
        <w:rPr>
          <w:rFonts w:ascii="Times New Roman" w:eastAsia="宋体" w:hAnsi="Times New Roman" w:cs="Times New Roman"/>
          <w:color w:val="E53333"/>
          <w:kern w:val="0"/>
          <w:szCs w:val="21"/>
        </w:rPr>
        <w:t>）招生计划：</w:t>
      </w:r>
      <w:r w:rsidRPr="005900A7">
        <w:rPr>
          <w:rFonts w:ascii="Times New Roman" w:eastAsia="宋体" w:hAnsi="Times New Roman" w:cs="Times New Roman"/>
          <w:color w:val="333333"/>
          <w:kern w:val="0"/>
          <w:szCs w:val="21"/>
        </w:rPr>
        <w:t>MBA360</w:t>
      </w:r>
      <w:r w:rsidRPr="005900A7">
        <w:rPr>
          <w:rFonts w:ascii="Times New Roman" w:eastAsia="宋体" w:hAnsi="Times New Roman" w:cs="Times New Roman"/>
          <w:color w:val="333333"/>
          <w:kern w:val="0"/>
          <w:szCs w:val="21"/>
        </w:rPr>
        <w:t>人（全日制</w:t>
      </w:r>
      <w:r w:rsidRPr="005900A7">
        <w:rPr>
          <w:rFonts w:ascii="Times New Roman" w:eastAsia="宋体" w:hAnsi="Times New Roman" w:cs="Times New Roman"/>
          <w:color w:val="333333"/>
          <w:kern w:val="0"/>
          <w:szCs w:val="21"/>
        </w:rPr>
        <w:t>180</w:t>
      </w:r>
      <w:r w:rsidRPr="005900A7">
        <w:rPr>
          <w:rFonts w:ascii="Times New Roman" w:eastAsia="宋体" w:hAnsi="Times New Roman" w:cs="Times New Roman"/>
          <w:color w:val="333333"/>
          <w:kern w:val="0"/>
          <w:szCs w:val="21"/>
        </w:rPr>
        <w:t>人、非全日制</w:t>
      </w:r>
      <w:r w:rsidRPr="005900A7">
        <w:rPr>
          <w:rFonts w:ascii="Times New Roman" w:eastAsia="宋体" w:hAnsi="Times New Roman" w:cs="Times New Roman"/>
          <w:color w:val="333333"/>
          <w:kern w:val="0"/>
          <w:szCs w:val="21"/>
        </w:rPr>
        <w:t>180</w:t>
      </w:r>
      <w:r w:rsidRPr="005900A7">
        <w:rPr>
          <w:rFonts w:ascii="Times New Roman" w:eastAsia="宋体" w:hAnsi="Times New Roman" w:cs="Times New Roman"/>
          <w:color w:val="333333"/>
          <w:kern w:val="0"/>
          <w:szCs w:val="21"/>
        </w:rPr>
        <w:t>人），</w:t>
      </w:r>
      <w:r w:rsidRPr="005900A7">
        <w:rPr>
          <w:rFonts w:ascii="Times New Roman" w:eastAsia="宋体" w:hAnsi="Times New Roman" w:cs="Times New Roman"/>
          <w:color w:val="333333"/>
          <w:kern w:val="0"/>
          <w:szCs w:val="21"/>
        </w:rPr>
        <w:t>MPA120</w:t>
      </w:r>
      <w:r w:rsidRPr="005900A7">
        <w:rPr>
          <w:rFonts w:ascii="Times New Roman" w:eastAsia="宋体" w:hAnsi="Times New Roman" w:cs="Times New Roman"/>
          <w:color w:val="333333"/>
          <w:kern w:val="0"/>
          <w:szCs w:val="21"/>
        </w:rPr>
        <w:t>人（全日制</w:t>
      </w:r>
      <w:r w:rsidRPr="005900A7">
        <w:rPr>
          <w:rFonts w:ascii="Times New Roman" w:eastAsia="宋体" w:hAnsi="Times New Roman" w:cs="Times New Roman"/>
          <w:color w:val="333333"/>
          <w:kern w:val="0"/>
          <w:szCs w:val="21"/>
        </w:rPr>
        <w:t>70</w:t>
      </w:r>
      <w:r w:rsidRPr="005900A7">
        <w:rPr>
          <w:rFonts w:ascii="Times New Roman" w:eastAsia="宋体" w:hAnsi="Times New Roman" w:cs="Times New Roman"/>
          <w:color w:val="333333"/>
          <w:kern w:val="0"/>
          <w:szCs w:val="21"/>
        </w:rPr>
        <w:t>人、非全日制</w:t>
      </w:r>
      <w:r w:rsidRPr="005900A7">
        <w:rPr>
          <w:rFonts w:ascii="Times New Roman" w:eastAsia="宋体" w:hAnsi="Times New Roman" w:cs="Times New Roman"/>
          <w:color w:val="333333"/>
          <w:kern w:val="0"/>
          <w:szCs w:val="21"/>
        </w:rPr>
        <w:t>50</w:t>
      </w:r>
      <w:r w:rsidRPr="005900A7">
        <w:rPr>
          <w:rFonts w:ascii="Times New Roman" w:eastAsia="宋体" w:hAnsi="Times New Roman" w:cs="Times New Roman"/>
          <w:color w:val="333333"/>
          <w:kern w:val="0"/>
          <w:szCs w:val="21"/>
        </w:rPr>
        <w:t>人）；以教育部下达的招生计划为准。</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E53333"/>
          <w:kern w:val="0"/>
          <w:szCs w:val="21"/>
        </w:rPr>
        <w:t xml:space="preserve">        </w:t>
      </w:r>
      <w:r w:rsidRPr="005900A7">
        <w:rPr>
          <w:rFonts w:ascii="Times New Roman" w:eastAsia="宋体" w:hAnsi="Times New Roman" w:cs="Times New Roman"/>
          <w:color w:val="E53333"/>
          <w:kern w:val="0"/>
          <w:szCs w:val="21"/>
        </w:rPr>
        <w:t>（</w:t>
      </w:r>
      <w:r w:rsidRPr="005900A7">
        <w:rPr>
          <w:rFonts w:ascii="Times New Roman" w:eastAsia="宋体" w:hAnsi="Times New Roman" w:cs="Times New Roman"/>
          <w:color w:val="E53333"/>
          <w:kern w:val="0"/>
          <w:szCs w:val="21"/>
        </w:rPr>
        <w:t>2</w:t>
      </w:r>
      <w:r w:rsidRPr="005900A7">
        <w:rPr>
          <w:rFonts w:ascii="Times New Roman" w:eastAsia="宋体" w:hAnsi="Times New Roman" w:cs="Times New Roman"/>
          <w:color w:val="E53333"/>
          <w:kern w:val="0"/>
          <w:szCs w:val="21"/>
        </w:rPr>
        <w:t>）录取方式：</w:t>
      </w:r>
      <w:r w:rsidRPr="005900A7">
        <w:rPr>
          <w:rFonts w:ascii="Times New Roman" w:eastAsia="宋体" w:hAnsi="Times New Roman" w:cs="Times New Roman"/>
          <w:color w:val="333333"/>
          <w:kern w:val="0"/>
          <w:szCs w:val="21"/>
        </w:rPr>
        <w:t>初试和复试相结合，教育部统一划定复试分数线，合肥工业大学组织复试。全日制与非全日制按照第一志愿优先录取原则，生源不足接收调剂。</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b/>
          <w:bCs/>
          <w:color w:val="003399"/>
          <w:kern w:val="0"/>
          <w:szCs w:val="21"/>
        </w:rPr>
        <w:t>        5.</w:t>
      </w:r>
      <w:r w:rsidRPr="005900A7">
        <w:rPr>
          <w:rFonts w:ascii="Times New Roman" w:eastAsia="宋体" w:hAnsi="Times New Roman" w:cs="Times New Roman"/>
          <w:b/>
          <w:bCs/>
          <w:color w:val="003399"/>
          <w:kern w:val="0"/>
          <w:szCs w:val="21"/>
        </w:rPr>
        <w:t>学制学费：</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E53333"/>
          <w:kern w:val="0"/>
          <w:szCs w:val="21"/>
        </w:rPr>
        <w:lastRenderedPageBreak/>
        <w:t xml:space="preserve">        </w:t>
      </w:r>
      <w:r w:rsidRPr="005900A7">
        <w:rPr>
          <w:rFonts w:ascii="Times New Roman" w:eastAsia="宋体" w:hAnsi="Times New Roman" w:cs="Times New Roman"/>
          <w:color w:val="E53333"/>
          <w:kern w:val="0"/>
          <w:szCs w:val="21"/>
        </w:rPr>
        <w:t>（</w:t>
      </w:r>
      <w:r w:rsidRPr="005900A7">
        <w:rPr>
          <w:rFonts w:ascii="Times New Roman" w:eastAsia="宋体" w:hAnsi="Times New Roman" w:cs="Times New Roman"/>
          <w:color w:val="E53333"/>
          <w:kern w:val="0"/>
          <w:szCs w:val="21"/>
        </w:rPr>
        <w:t>1</w:t>
      </w:r>
      <w:r w:rsidRPr="005900A7">
        <w:rPr>
          <w:rFonts w:ascii="Times New Roman" w:eastAsia="宋体" w:hAnsi="Times New Roman" w:cs="Times New Roman"/>
          <w:color w:val="E53333"/>
          <w:kern w:val="0"/>
          <w:szCs w:val="21"/>
        </w:rPr>
        <w:t>）学制学分：</w:t>
      </w:r>
      <w:r w:rsidRPr="005900A7">
        <w:rPr>
          <w:rFonts w:ascii="Times New Roman" w:eastAsia="宋体" w:hAnsi="Times New Roman" w:cs="Times New Roman"/>
          <w:color w:val="333333"/>
          <w:kern w:val="0"/>
          <w:szCs w:val="21"/>
        </w:rPr>
        <w:t>实行弹性学制，学制为</w:t>
      </w:r>
      <w:r w:rsidRPr="005900A7">
        <w:rPr>
          <w:rFonts w:ascii="Times New Roman" w:eastAsia="宋体" w:hAnsi="Times New Roman" w:cs="Times New Roman"/>
          <w:color w:val="333333"/>
          <w:kern w:val="0"/>
          <w:szCs w:val="21"/>
        </w:rPr>
        <w:t>2</w:t>
      </w:r>
      <w:r w:rsidRPr="005900A7">
        <w:rPr>
          <w:rFonts w:ascii="Times New Roman" w:eastAsia="宋体" w:hAnsi="Times New Roman" w:cs="Times New Roman"/>
          <w:color w:val="333333"/>
          <w:kern w:val="0"/>
          <w:szCs w:val="21"/>
        </w:rPr>
        <w:t>－</w:t>
      </w:r>
      <w:r w:rsidRPr="005900A7">
        <w:rPr>
          <w:rFonts w:ascii="Times New Roman" w:eastAsia="宋体" w:hAnsi="Times New Roman" w:cs="Times New Roman"/>
          <w:color w:val="333333"/>
          <w:kern w:val="0"/>
          <w:szCs w:val="21"/>
        </w:rPr>
        <w:t>4</w:t>
      </w:r>
      <w:r w:rsidRPr="005900A7">
        <w:rPr>
          <w:rFonts w:ascii="Times New Roman" w:eastAsia="宋体" w:hAnsi="Times New Roman" w:cs="Times New Roman"/>
          <w:color w:val="333333"/>
          <w:kern w:val="0"/>
          <w:szCs w:val="21"/>
        </w:rPr>
        <w:t>年，其中</w:t>
      </w:r>
      <w:r w:rsidRPr="005900A7">
        <w:rPr>
          <w:rFonts w:ascii="Times New Roman" w:eastAsia="宋体" w:hAnsi="Times New Roman" w:cs="Times New Roman"/>
          <w:color w:val="333333"/>
          <w:kern w:val="0"/>
          <w:szCs w:val="21"/>
        </w:rPr>
        <w:t>2</w:t>
      </w:r>
      <w:r w:rsidRPr="005900A7">
        <w:rPr>
          <w:rFonts w:ascii="Times New Roman" w:eastAsia="宋体" w:hAnsi="Times New Roman" w:cs="Times New Roman"/>
          <w:color w:val="333333"/>
          <w:kern w:val="0"/>
          <w:szCs w:val="21"/>
        </w:rPr>
        <w:t>年学制仅针对全日制脱产学习的学生，非全日制学生学制为</w:t>
      </w:r>
      <w:r w:rsidRPr="005900A7">
        <w:rPr>
          <w:rFonts w:ascii="Times New Roman" w:eastAsia="宋体" w:hAnsi="Times New Roman" w:cs="Times New Roman"/>
          <w:color w:val="333333"/>
          <w:kern w:val="0"/>
          <w:szCs w:val="21"/>
        </w:rPr>
        <w:t>2.5</w:t>
      </w:r>
      <w:r w:rsidRPr="005900A7">
        <w:rPr>
          <w:rFonts w:ascii="Times New Roman" w:eastAsia="宋体" w:hAnsi="Times New Roman" w:cs="Times New Roman"/>
          <w:color w:val="333333"/>
          <w:kern w:val="0"/>
          <w:szCs w:val="21"/>
        </w:rPr>
        <w:t>－</w:t>
      </w:r>
      <w:r w:rsidRPr="005900A7">
        <w:rPr>
          <w:rFonts w:ascii="Times New Roman" w:eastAsia="宋体" w:hAnsi="Times New Roman" w:cs="Times New Roman"/>
          <w:color w:val="333333"/>
          <w:kern w:val="0"/>
          <w:szCs w:val="21"/>
        </w:rPr>
        <w:t>4</w:t>
      </w:r>
      <w:r w:rsidRPr="005900A7">
        <w:rPr>
          <w:rFonts w:ascii="Times New Roman" w:eastAsia="宋体" w:hAnsi="Times New Roman" w:cs="Times New Roman"/>
          <w:color w:val="333333"/>
          <w:kern w:val="0"/>
          <w:szCs w:val="21"/>
        </w:rPr>
        <w:t>年。</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333333"/>
          <w:kern w:val="0"/>
          <w:szCs w:val="21"/>
        </w:rPr>
        <w:t>         MBA</w:t>
      </w:r>
      <w:r w:rsidRPr="005900A7">
        <w:rPr>
          <w:rFonts w:ascii="Times New Roman" w:eastAsia="宋体" w:hAnsi="Times New Roman" w:cs="Times New Roman"/>
          <w:color w:val="333333"/>
          <w:kern w:val="0"/>
          <w:szCs w:val="21"/>
        </w:rPr>
        <w:t>总计</w:t>
      </w:r>
      <w:r w:rsidRPr="005900A7">
        <w:rPr>
          <w:rFonts w:ascii="Times New Roman" w:eastAsia="宋体" w:hAnsi="Times New Roman" w:cs="Times New Roman"/>
          <w:color w:val="333333"/>
          <w:kern w:val="0"/>
          <w:szCs w:val="21"/>
        </w:rPr>
        <w:t>48</w:t>
      </w:r>
      <w:r w:rsidRPr="005900A7">
        <w:rPr>
          <w:rFonts w:ascii="Times New Roman" w:eastAsia="宋体" w:hAnsi="Times New Roman" w:cs="Times New Roman"/>
          <w:color w:val="333333"/>
          <w:kern w:val="0"/>
          <w:szCs w:val="21"/>
        </w:rPr>
        <w:t>学分，</w:t>
      </w:r>
      <w:r w:rsidRPr="005900A7">
        <w:rPr>
          <w:rFonts w:ascii="Times New Roman" w:eastAsia="宋体" w:hAnsi="Times New Roman" w:cs="Times New Roman"/>
          <w:color w:val="333333"/>
          <w:kern w:val="0"/>
          <w:szCs w:val="21"/>
        </w:rPr>
        <w:t>MPA</w:t>
      </w:r>
      <w:r w:rsidRPr="005900A7">
        <w:rPr>
          <w:rFonts w:ascii="Times New Roman" w:eastAsia="宋体" w:hAnsi="Times New Roman" w:cs="Times New Roman"/>
          <w:color w:val="333333"/>
          <w:kern w:val="0"/>
          <w:szCs w:val="21"/>
        </w:rPr>
        <w:t>总计</w:t>
      </w:r>
      <w:r w:rsidRPr="005900A7">
        <w:rPr>
          <w:rFonts w:ascii="Times New Roman" w:eastAsia="宋体" w:hAnsi="Times New Roman" w:cs="Times New Roman"/>
          <w:color w:val="333333"/>
          <w:kern w:val="0"/>
          <w:szCs w:val="21"/>
        </w:rPr>
        <w:t>38</w:t>
      </w:r>
      <w:r w:rsidRPr="005900A7">
        <w:rPr>
          <w:rFonts w:ascii="Times New Roman" w:eastAsia="宋体" w:hAnsi="Times New Roman" w:cs="Times New Roman"/>
          <w:color w:val="333333"/>
          <w:kern w:val="0"/>
          <w:szCs w:val="21"/>
        </w:rPr>
        <w:t>个学分，学员修满规定学分，完成毕业论文并通过论文答辩者颁发合肥工业大学硕士研究生毕业证书并授予国务院学位办工商管理（公共管理）硕士学位。</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b/>
          <w:bCs/>
          <w:color w:val="003399"/>
          <w:kern w:val="0"/>
          <w:szCs w:val="21"/>
        </w:rPr>
        <w:t xml:space="preserve">        </w:t>
      </w:r>
      <w:r w:rsidRPr="005900A7">
        <w:rPr>
          <w:rFonts w:ascii="Times New Roman" w:eastAsia="宋体" w:hAnsi="Times New Roman" w:cs="Times New Roman"/>
          <w:b/>
          <w:bCs/>
          <w:color w:val="003399"/>
          <w:kern w:val="0"/>
          <w:szCs w:val="21"/>
        </w:rPr>
        <w:t>备注：全日制和非全日制研究生实行相同培养标准，其学历学位证书具有同等法律地位和相同效力。</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before="240" w:after="240"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E53333"/>
          <w:kern w:val="0"/>
          <w:szCs w:val="21"/>
        </w:rPr>
        <w:t xml:space="preserve">        </w:t>
      </w:r>
      <w:r w:rsidRPr="005900A7">
        <w:rPr>
          <w:rFonts w:ascii="Times New Roman" w:eastAsia="宋体" w:hAnsi="Times New Roman" w:cs="Times New Roman"/>
          <w:color w:val="E53333"/>
          <w:kern w:val="0"/>
          <w:szCs w:val="21"/>
        </w:rPr>
        <w:t>（</w:t>
      </w:r>
      <w:r w:rsidRPr="005900A7">
        <w:rPr>
          <w:rFonts w:ascii="Times New Roman" w:eastAsia="宋体" w:hAnsi="Times New Roman" w:cs="Times New Roman"/>
          <w:color w:val="E53333"/>
          <w:kern w:val="0"/>
          <w:szCs w:val="21"/>
        </w:rPr>
        <w:t>2</w:t>
      </w:r>
      <w:r w:rsidRPr="005900A7">
        <w:rPr>
          <w:rFonts w:ascii="Times New Roman" w:eastAsia="宋体" w:hAnsi="Times New Roman" w:cs="Times New Roman"/>
          <w:color w:val="E53333"/>
          <w:kern w:val="0"/>
          <w:szCs w:val="21"/>
        </w:rPr>
        <w:t>）培养费：</w:t>
      </w:r>
      <w:r w:rsidRPr="005900A7">
        <w:rPr>
          <w:rFonts w:ascii="Times New Roman" w:eastAsia="宋体" w:hAnsi="Times New Roman" w:cs="Times New Roman"/>
          <w:color w:val="333333"/>
          <w:kern w:val="0"/>
          <w:szCs w:val="21"/>
        </w:rPr>
        <w:t>MBA</w:t>
      </w:r>
      <w:r w:rsidRPr="005900A7">
        <w:rPr>
          <w:rFonts w:ascii="Times New Roman" w:eastAsia="宋体" w:hAnsi="Times New Roman" w:cs="Times New Roman"/>
          <w:color w:val="333333"/>
          <w:kern w:val="0"/>
          <w:szCs w:val="21"/>
        </w:rPr>
        <w:t>培养费每生</w:t>
      </w:r>
      <w:r w:rsidRPr="005900A7">
        <w:rPr>
          <w:rFonts w:ascii="Times New Roman" w:eastAsia="宋体" w:hAnsi="Times New Roman" w:cs="Times New Roman"/>
          <w:color w:val="333333"/>
          <w:kern w:val="0"/>
          <w:szCs w:val="21"/>
        </w:rPr>
        <w:t>6</w:t>
      </w:r>
      <w:r w:rsidRPr="005900A7">
        <w:rPr>
          <w:rFonts w:ascii="Times New Roman" w:eastAsia="宋体" w:hAnsi="Times New Roman" w:cs="Times New Roman"/>
          <w:color w:val="333333"/>
          <w:kern w:val="0"/>
          <w:szCs w:val="21"/>
        </w:rPr>
        <w:t>万元人民币、</w:t>
      </w:r>
      <w:r w:rsidRPr="005900A7">
        <w:rPr>
          <w:rFonts w:ascii="Times New Roman" w:eastAsia="宋体" w:hAnsi="Times New Roman" w:cs="Times New Roman"/>
          <w:color w:val="333333"/>
          <w:kern w:val="0"/>
          <w:szCs w:val="21"/>
        </w:rPr>
        <w:t>MPA</w:t>
      </w:r>
      <w:r w:rsidRPr="005900A7">
        <w:rPr>
          <w:rFonts w:ascii="Times New Roman" w:eastAsia="宋体" w:hAnsi="Times New Roman" w:cs="Times New Roman"/>
          <w:color w:val="333333"/>
          <w:kern w:val="0"/>
          <w:szCs w:val="21"/>
        </w:rPr>
        <w:t>培养费每生</w:t>
      </w:r>
      <w:r w:rsidRPr="005900A7">
        <w:rPr>
          <w:rFonts w:ascii="Times New Roman" w:eastAsia="宋体" w:hAnsi="Times New Roman" w:cs="Times New Roman"/>
          <w:color w:val="333333"/>
          <w:kern w:val="0"/>
          <w:szCs w:val="21"/>
        </w:rPr>
        <w:t>5</w:t>
      </w:r>
      <w:r w:rsidRPr="005900A7">
        <w:rPr>
          <w:rFonts w:ascii="Times New Roman" w:eastAsia="宋体" w:hAnsi="Times New Roman" w:cs="Times New Roman"/>
          <w:color w:val="333333"/>
          <w:kern w:val="0"/>
          <w:szCs w:val="21"/>
        </w:rPr>
        <w:t>万元，分两次缴纳。</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b/>
          <w:bCs/>
          <w:color w:val="003399"/>
          <w:kern w:val="0"/>
          <w:szCs w:val="21"/>
        </w:rPr>
        <w:t xml:space="preserve">   </w:t>
      </w:r>
      <w:r>
        <w:rPr>
          <w:rFonts w:ascii="Times New Roman" w:eastAsia="宋体" w:hAnsi="Times New Roman" w:cs="Times New Roman"/>
          <w:b/>
          <w:bCs/>
          <w:color w:val="003399"/>
          <w:kern w:val="0"/>
          <w:szCs w:val="21"/>
        </w:rPr>
        <w:t>6</w:t>
      </w:r>
      <w:r w:rsidRPr="005900A7">
        <w:rPr>
          <w:rFonts w:ascii="Times New Roman" w:eastAsia="宋体" w:hAnsi="Times New Roman" w:cs="Times New Roman"/>
          <w:b/>
          <w:bCs/>
          <w:color w:val="003399"/>
          <w:kern w:val="0"/>
          <w:szCs w:val="21"/>
        </w:rPr>
        <w:t>.</w:t>
      </w:r>
      <w:r w:rsidRPr="005900A7">
        <w:rPr>
          <w:rFonts w:ascii="Times New Roman" w:eastAsia="宋体" w:hAnsi="Times New Roman" w:cs="Times New Roman"/>
          <w:b/>
          <w:bCs/>
          <w:color w:val="003399"/>
          <w:kern w:val="0"/>
          <w:szCs w:val="21"/>
        </w:rPr>
        <w:t>联系方式：</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333333"/>
          <w:kern w:val="0"/>
          <w:szCs w:val="21"/>
        </w:rPr>
        <w:t xml:space="preserve">        </w:t>
      </w:r>
      <w:r w:rsidRPr="005900A7">
        <w:rPr>
          <w:rFonts w:ascii="Times New Roman" w:eastAsia="宋体" w:hAnsi="Times New Roman" w:cs="Times New Roman"/>
          <w:color w:val="333333"/>
          <w:kern w:val="0"/>
          <w:szCs w:val="21"/>
        </w:rPr>
        <w:t>招生咨询：</w:t>
      </w:r>
      <w:r w:rsidRPr="005900A7">
        <w:rPr>
          <w:rFonts w:ascii="Times New Roman" w:eastAsia="宋体" w:hAnsi="Times New Roman" w:cs="Times New Roman"/>
          <w:color w:val="333333"/>
          <w:kern w:val="0"/>
          <w:szCs w:val="21"/>
        </w:rPr>
        <w:t>0551-62904985 mbampa@hfut.edu.cn</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333333"/>
          <w:kern w:val="0"/>
          <w:szCs w:val="21"/>
        </w:rPr>
        <w:t xml:space="preserve">        </w:t>
      </w:r>
      <w:r w:rsidRPr="005900A7">
        <w:rPr>
          <w:rFonts w:ascii="Times New Roman" w:eastAsia="宋体" w:hAnsi="Times New Roman" w:cs="Times New Roman"/>
          <w:color w:val="333333"/>
          <w:kern w:val="0"/>
          <w:szCs w:val="21"/>
        </w:rPr>
        <w:t>通信地址：安徽省合肥市屯溪路</w:t>
      </w:r>
      <w:r w:rsidRPr="005900A7">
        <w:rPr>
          <w:rFonts w:ascii="Times New Roman" w:eastAsia="宋体" w:hAnsi="Times New Roman" w:cs="Times New Roman"/>
          <w:color w:val="333333"/>
          <w:kern w:val="0"/>
          <w:szCs w:val="21"/>
        </w:rPr>
        <w:t>193</w:t>
      </w:r>
      <w:r w:rsidRPr="005900A7">
        <w:rPr>
          <w:rFonts w:ascii="Times New Roman" w:eastAsia="宋体" w:hAnsi="Times New Roman" w:cs="Times New Roman"/>
          <w:color w:val="333333"/>
          <w:kern w:val="0"/>
          <w:szCs w:val="21"/>
        </w:rPr>
        <w:t>号合肥工业大学</w:t>
      </w:r>
      <w:r w:rsidRPr="005900A7">
        <w:rPr>
          <w:rFonts w:ascii="Times New Roman" w:eastAsia="宋体" w:hAnsi="Times New Roman" w:cs="Times New Roman"/>
          <w:color w:val="333333"/>
          <w:kern w:val="0"/>
          <w:szCs w:val="21"/>
        </w:rPr>
        <w:t>MBA MPA</w:t>
      </w:r>
      <w:r w:rsidRPr="005900A7">
        <w:rPr>
          <w:rFonts w:ascii="Times New Roman" w:eastAsia="宋体" w:hAnsi="Times New Roman" w:cs="Times New Roman"/>
          <w:color w:val="333333"/>
          <w:kern w:val="0"/>
          <w:szCs w:val="21"/>
        </w:rPr>
        <w:t>管理中心</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333333"/>
          <w:kern w:val="0"/>
          <w:szCs w:val="21"/>
        </w:rPr>
        <w:t xml:space="preserve">        </w:t>
      </w:r>
      <w:r w:rsidRPr="005900A7">
        <w:rPr>
          <w:rFonts w:ascii="Times New Roman" w:eastAsia="宋体" w:hAnsi="Times New Roman" w:cs="Times New Roman"/>
          <w:color w:val="333333"/>
          <w:kern w:val="0"/>
          <w:szCs w:val="21"/>
        </w:rPr>
        <w:t>合工大</w:t>
      </w:r>
      <w:r w:rsidRPr="005900A7">
        <w:rPr>
          <w:rFonts w:ascii="Times New Roman" w:eastAsia="宋体" w:hAnsi="Times New Roman" w:cs="Times New Roman"/>
          <w:color w:val="333333"/>
          <w:kern w:val="0"/>
          <w:szCs w:val="21"/>
        </w:rPr>
        <w:t>MBAMPA</w:t>
      </w:r>
      <w:r w:rsidRPr="005900A7">
        <w:rPr>
          <w:rFonts w:ascii="Times New Roman" w:eastAsia="宋体" w:hAnsi="Times New Roman" w:cs="Times New Roman"/>
          <w:color w:val="333333"/>
          <w:kern w:val="0"/>
          <w:szCs w:val="21"/>
        </w:rPr>
        <w:t>报考</w:t>
      </w:r>
      <w:r w:rsidRPr="005900A7">
        <w:rPr>
          <w:rFonts w:ascii="Times New Roman" w:eastAsia="宋体" w:hAnsi="Times New Roman" w:cs="Times New Roman"/>
          <w:color w:val="333333"/>
          <w:kern w:val="0"/>
          <w:szCs w:val="21"/>
        </w:rPr>
        <w:t>QQ</w:t>
      </w:r>
      <w:r w:rsidRPr="005900A7">
        <w:rPr>
          <w:rFonts w:ascii="Times New Roman" w:eastAsia="宋体" w:hAnsi="Times New Roman" w:cs="Times New Roman"/>
          <w:color w:val="333333"/>
          <w:kern w:val="0"/>
          <w:szCs w:val="21"/>
        </w:rPr>
        <w:t>群：</w:t>
      </w:r>
      <w:r w:rsidRPr="005900A7">
        <w:rPr>
          <w:rFonts w:ascii="Times New Roman" w:eastAsia="宋体" w:hAnsi="Times New Roman" w:cs="Times New Roman"/>
          <w:color w:val="333333"/>
          <w:kern w:val="0"/>
          <w:szCs w:val="21"/>
        </w:rPr>
        <w:t>384048769</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333333"/>
          <w:kern w:val="0"/>
          <w:szCs w:val="21"/>
        </w:rPr>
        <w:t xml:space="preserve">        </w:t>
      </w:r>
      <w:r w:rsidRPr="005900A7">
        <w:rPr>
          <w:rFonts w:ascii="Times New Roman" w:eastAsia="宋体" w:hAnsi="Times New Roman" w:cs="Times New Roman"/>
          <w:color w:val="333333"/>
          <w:kern w:val="0"/>
          <w:szCs w:val="21"/>
        </w:rPr>
        <w:t>合肥工业大学</w:t>
      </w:r>
      <w:r w:rsidRPr="005900A7">
        <w:rPr>
          <w:rFonts w:ascii="Times New Roman" w:eastAsia="宋体" w:hAnsi="Times New Roman" w:cs="Times New Roman"/>
          <w:color w:val="333333"/>
          <w:kern w:val="0"/>
          <w:szCs w:val="21"/>
        </w:rPr>
        <w:t>MBA MP</w:t>
      </w:r>
      <w:bookmarkStart w:id="0" w:name="_GoBack"/>
      <w:bookmarkEnd w:id="0"/>
      <w:r w:rsidRPr="005900A7">
        <w:rPr>
          <w:rFonts w:ascii="Times New Roman" w:eastAsia="宋体" w:hAnsi="Times New Roman" w:cs="Times New Roman"/>
          <w:color w:val="333333"/>
          <w:kern w:val="0"/>
          <w:szCs w:val="21"/>
        </w:rPr>
        <w:t>A</w:t>
      </w:r>
      <w:r w:rsidRPr="005900A7">
        <w:rPr>
          <w:rFonts w:ascii="Times New Roman" w:eastAsia="宋体" w:hAnsi="Times New Roman" w:cs="Times New Roman"/>
          <w:color w:val="333333"/>
          <w:kern w:val="0"/>
          <w:szCs w:val="21"/>
        </w:rPr>
        <w:t>网站：</w:t>
      </w:r>
      <w:r w:rsidRPr="005900A7">
        <w:rPr>
          <w:rFonts w:ascii="Times New Roman" w:eastAsia="宋体" w:hAnsi="Times New Roman" w:cs="Times New Roman"/>
          <w:color w:val="333333"/>
          <w:kern w:val="0"/>
          <w:szCs w:val="21"/>
        </w:rPr>
        <w:t>http://mbampa.hfut.edu.cn//</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333333"/>
          <w:kern w:val="0"/>
          <w:szCs w:val="21"/>
        </w:rPr>
        <w:t xml:space="preserve">        </w:t>
      </w:r>
      <w:r w:rsidRPr="005900A7">
        <w:rPr>
          <w:rFonts w:ascii="Times New Roman" w:eastAsia="宋体" w:hAnsi="Times New Roman" w:cs="Times New Roman"/>
          <w:color w:val="333333"/>
          <w:kern w:val="0"/>
          <w:szCs w:val="21"/>
        </w:rPr>
        <w:t>合肥工业大学</w:t>
      </w:r>
      <w:r w:rsidRPr="005900A7">
        <w:rPr>
          <w:rFonts w:ascii="Times New Roman" w:eastAsia="宋体" w:hAnsi="Times New Roman" w:cs="Times New Roman"/>
          <w:color w:val="333333"/>
          <w:kern w:val="0"/>
          <w:szCs w:val="21"/>
        </w:rPr>
        <w:t>MBA MPA</w:t>
      </w:r>
      <w:r w:rsidRPr="005900A7">
        <w:rPr>
          <w:rFonts w:ascii="Times New Roman" w:eastAsia="宋体" w:hAnsi="Times New Roman" w:cs="Times New Roman"/>
          <w:color w:val="333333"/>
          <w:kern w:val="0"/>
          <w:szCs w:val="21"/>
        </w:rPr>
        <w:t>微博：</w:t>
      </w:r>
      <w:r w:rsidRPr="005900A7">
        <w:rPr>
          <w:rFonts w:ascii="Times New Roman" w:eastAsia="宋体" w:hAnsi="Times New Roman" w:cs="Times New Roman"/>
          <w:color w:val="333333"/>
          <w:kern w:val="0"/>
          <w:szCs w:val="21"/>
        </w:rPr>
        <w:t>http://weibo.com/hfutmbampa</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333333"/>
          <w:kern w:val="0"/>
          <w:szCs w:val="21"/>
        </w:rPr>
        <w:t xml:space="preserve">        </w:t>
      </w:r>
      <w:r w:rsidRPr="005900A7">
        <w:rPr>
          <w:rFonts w:ascii="Times New Roman" w:eastAsia="宋体" w:hAnsi="Times New Roman" w:cs="Times New Roman"/>
          <w:color w:val="333333"/>
          <w:kern w:val="0"/>
          <w:szCs w:val="21"/>
        </w:rPr>
        <w:t>合肥工业大学</w:t>
      </w:r>
      <w:r w:rsidRPr="005900A7">
        <w:rPr>
          <w:rFonts w:ascii="Times New Roman" w:eastAsia="宋体" w:hAnsi="Times New Roman" w:cs="Times New Roman"/>
          <w:color w:val="333333"/>
          <w:kern w:val="0"/>
          <w:szCs w:val="21"/>
        </w:rPr>
        <w:t>MBA MPA</w:t>
      </w:r>
      <w:r w:rsidRPr="005900A7">
        <w:rPr>
          <w:rFonts w:ascii="Times New Roman" w:eastAsia="宋体" w:hAnsi="Times New Roman" w:cs="Times New Roman"/>
          <w:color w:val="333333"/>
          <w:kern w:val="0"/>
          <w:szCs w:val="21"/>
        </w:rPr>
        <w:t>博客：</w:t>
      </w:r>
      <w:r w:rsidRPr="005900A7">
        <w:rPr>
          <w:rFonts w:ascii="Times New Roman" w:eastAsia="宋体" w:hAnsi="Times New Roman" w:cs="Times New Roman"/>
          <w:color w:val="333333"/>
          <w:kern w:val="0"/>
          <w:szCs w:val="21"/>
        </w:rPr>
        <w:t>http://blog.sina.com.cn/hfutmbampa</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line="504" w:lineRule="auto"/>
        <w:jc w:val="left"/>
        <w:rPr>
          <w:rFonts w:ascii="宋体" w:eastAsia="宋体" w:hAnsi="宋体" w:cs="宋体"/>
          <w:color w:val="333333"/>
          <w:kern w:val="0"/>
          <w:sz w:val="18"/>
          <w:szCs w:val="18"/>
        </w:rPr>
      </w:pPr>
      <w:r w:rsidRPr="005900A7">
        <w:rPr>
          <w:rFonts w:ascii="Times New Roman" w:eastAsia="宋体" w:hAnsi="Times New Roman" w:cs="Times New Roman"/>
          <w:color w:val="333333"/>
          <w:kern w:val="0"/>
          <w:szCs w:val="21"/>
        </w:rPr>
        <w:t xml:space="preserve">        </w:t>
      </w:r>
      <w:r w:rsidRPr="005900A7">
        <w:rPr>
          <w:rFonts w:ascii="Times New Roman" w:eastAsia="宋体" w:hAnsi="Times New Roman" w:cs="Times New Roman"/>
          <w:color w:val="333333"/>
          <w:kern w:val="0"/>
          <w:szCs w:val="21"/>
        </w:rPr>
        <w:t>合肥工业大学</w:t>
      </w:r>
      <w:r w:rsidRPr="005900A7">
        <w:rPr>
          <w:rFonts w:ascii="Times New Roman" w:eastAsia="宋体" w:hAnsi="Times New Roman" w:cs="Times New Roman"/>
          <w:color w:val="333333"/>
          <w:kern w:val="0"/>
          <w:szCs w:val="21"/>
        </w:rPr>
        <w:t>MBA MPA</w:t>
      </w:r>
      <w:r w:rsidRPr="005900A7">
        <w:rPr>
          <w:rFonts w:ascii="Times New Roman" w:eastAsia="宋体" w:hAnsi="Times New Roman" w:cs="Times New Roman"/>
          <w:color w:val="333333"/>
          <w:kern w:val="0"/>
          <w:szCs w:val="21"/>
        </w:rPr>
        <w:t>微信号</w:t>
      </w:r>
      <w:r w:rsidRPr="005900A7">
        <w:rPr>
          <w:rFonts w:ascii="Times New Roman" w:eastAsia="宋体" w:hAnsi="Times New Roman" w:cs="Times New Roman"/>
          <w:color w:val="333333"/>
          <w:kern w:val="0"/>
          <w:szCs w:val="21"/>
        </w:rPr>
        <w:t>hfutmbampa</w:t>
      </w:r>
      <w:r w:rsidRPr="005900A7">
        <w:rPr>
          <w:rFonts w:ascii="Times New Roman" w:eastAsia="宋体" w:hAnsi="Times New Roman" w:cs="Times New Roman"/>
          <w:color w:val="333333"/>
          <w:kern w:val="0"/>
          <w:szCs w:val="21"/>
        </w:rPr>
        <w:t>，扫一扫，关注合肥工业大学</w:t>
      </w:r>
      <w:r w:rsidRPr="005900A7">
        <w:rPr>
          <w:rFonts w:ascii="Times New Roman" w:eastAsia="宋体" w:hAnsi="Times New Roman" w:cs="Times New Roman"/>
          <w:color w:val="333333"/>
          <w:kern w:val="0"/>
          <w:szCs w:val="21"/>
        </w:rPr>
        <w:t>MBAMPA</w:t>
      </w:r>
      <w:r w:rsidRPr="005900A7">
        <w:rPr>
          <w:rFonts w:ascii="宋体" w:eastAsia="宋体" w:hAnsi="宋体" w:cs="Times New Roman" w:hint="eastAsia"/>
          <w:color w:val="333333"/>
          <w:kern w:val="0"/>
          <w:szCs w:val="21"/>
        </w:rPr>
        <w:t>！</w:t>
      </w:r>
      <w:r w:rsidRPr="005900A7">
        <w:rPr>
          <w:rFonts w:ascii="宋体" w:eastAsia="宋体" w:hAnsi="宋体" w:cs="宋体"/>
          <w:color w:val="333333"/>
          <w:kern w:val="0"/>
          <w:sz w:val="18"/>
          <w:szCs w:val="18"/>
        </w:rPr>
        <w:t xml:space="preserve"> </w:t>
      </w:r>
    </w:p>
    <w:p w:rsidR="005900A7" w:rsidRPr="005900A7" w:rsidRDefault="005900A7" w:rsidP="005900A7">
      <w:pPr>
        <w:widowControl/>
        <w:spacing w:before="240" w:after="240" w:line="504" w:lineRule="auto"/>
        <w:jc w:val="center"/>
        <w:rPr>
          <w:rFonts w:ascii="宋体" w:eastAsia="宋体" w:hAnsi="宋体" w:cs="宋体"/>
          <w:color w:val="333333"/>
          <w:kern w:val="0"/>
          <w:sz w:val="18"/>
          <w:szCs w:val="18"/>
        </w:rPr>
      </w:pPr>
      <w:r w:rsidRPr="005900A7">
        <w:rPr>
          <w:rFonts w:ascii="宋体" w:eastAsia="宋体" w:hAnsi="宋体" w:cs="宋体"/>
          <w:noProof/>
          <w:color w:val="333333"/>
          <w:kern w:val="0"/>
          <w:sz w:val="18"/>
          <w:szCs w:val="18"/>
        </w:rPr>
        <w:lastRenderedPageBreak/>
        <w:drawing>
          <wp:inline distT="0" distB="0" distL="0" distR="0">
            <wp:extent cx="2209800" cy="2200275"/>
            <wp:effectExtent l="0" t="0" r="0" b="9525"/>
            <wp:docPr id="1" name="图片 1" descr="http://mbampa.hfut.edu.cn/upload/image/20170927/20170927173004844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bampa.hfut.edu.cn/upload/image/20170927/2017092717300484484.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9800" cy="2200275"/>
                    </a:xfrm>
                    <a:prstGeom prst="rect">
                      <a:avLst/>
                    </a:prstGeom>
                    <a:noFill/>
                    <a:ln>
                      <a:noFill/>
                    </a:ln>
                  </pic:spPr>
                </pic:pic>
              </a:graphicData>
            </a:graphic>
          </wp:inline>
        </w:drawing>
      </w:r>
    </w:p>
    <w:p w:rsidR="005900A7" w:rsidRPr="005900A7" w:rsidRDefault="005900A7">
      <w:pPr>
        <w:rPr>
          <w:rFonts w:hint="eastAsia"/>
        </w:rPr>
      </w:pPr>
    </w:p>
    <w:sectPr w:rsidR="005900A7" w:rsidRPr="005900A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1C8B" w:rsidRDefault="00561C8B" w:rsidP="005900A7">
      <w:r>
        <w:separator/>
      </w:r>
    </w:p>
  </w:endnote>
  <w:endnote w:type="continuationSeparator" w:id="0">
    <w:p w:rsidR="00561C8B" w:rsidRDefault="00561C8B" w:rsidP="00590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1C8B" w:rsidRDefault="00561C8B" w:rsidP="005900A7">
      <w:r>
        <w:separator/>
      </w:r>
    </w:p>
  </w:footnote>
  <w:footnote w:type="continuationSeparator" w:id="0">
    <w:p w:rsidR="00561C8B" w:rsidRDefault="00561C8B" w:rsidP="005900A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DAD"/>
    <w:rsid w:val="000022B8"/>
    <w:rsid w:val="00561C8B"/>
    <w:rsid w:val="005900A7"/>
    <w:rsid w:val="00703D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798CF8D-E2AD-46BF-A561-732ACF429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900A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5900A7"/>
    <w:rPr>
      <w:sz w:val="18"/>
      <w:szCs w:val="18"/>
    </w:rPr>
  </w:style>
  <w:style w:type="paragraph" w:styleId="a4">
    <w:name w:val="footer"/>
    <w:basedOn w:val="a"/>
    <w:link w:val="Char0"/>
    <w:uiPriority w:val="99"/>
    <w:unhideWhenUsed/>
    <w:rsid w:val="005900A7"/>
    <w:pPr>
      <w:tabs>
        <w:tab w:val="center" w:pos="4153"/>
        <w:tab w:val="right" w:pos="8306"/>
      </w:tabs>
      <w:snapToGrid w:val="0"/>
      <w:jc w:val="left"/>
    </w:pPr>
    <w:rPr>
      <w:sz w:val="18"/>
      <w:szCs w:val="18"/>
    </w:rPr>
  </w:style>
  <w:style w:type="character" w:customStyle="1" w:styleId="Char0">
    <w:name w:val="页脚 Char"/>
    <w:basedOn w:val="a0"/>
    <w:link w:val="a4"/>
    <w:uiPriority w:val="99"/>
    <w:rsid w:val="005900A7"/>
    <w:rPr>
      <w:sz w:val="18"/>
      <w:szCs w:val="18"/>
    </w:rPr>
  </w:style>
  <w:style w:type="character" w:styleId="a5">
    <w:name w:val="Hyperlink"/>
    <w:basedOn w:val="a0"/>
    <w:uiPriority w:val="99"/>
    <w:semiHidden/>
    <w:unhideWhenUsed/>
    <w:rsid w:val="005900A7"/>
    <w:rPr>
      <w:strike w:val="0"/>
      <w:dstrike w:val="0"/>
      <w:color w:val="333333"/>
      <w:u w:val="none"/>
      <w:effect w:val="none"/>
    </w:rPr>
  </w:style>
  <w:style w:type="character" w:styleId="a6">
    <w:name w:val="Strong"/>
    <w:basedOn w:val="a0"/>
    <w:uiPriority w:val="22"/>
    <w:qFormat/>
    <w:rsid w:val="005900A7"/>
    <w:rPr>
      <w:b/>
      <w:bCs/>
    </w:rPr>
  </w:style>
  <w:style w:type="paragraph" w:styleId="a7">
    <w:name w:val="Normal (Web)"/>
    <w:basedOn w:val="a"/>
    <w:uiPriority w:val="99"/>
    <w:semiHidden/>
    <w:unhideWhenUsed/>
    <w:rsid w:val="005900A7"/>
    <w:pPr>
      <w:widowControl/>
      <w:spacing w:before="240" w:after="240"/>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006688">
      <w:bodyDiv w:val="1"/>
      <w:marLeft w:val="0"/>
      <w:marRight w:val="0"/>
      <w:marTop w:val="0"/>
      <w:marBottom w:val="0"/>
      <w:divBdr>
        <w:top w:val="none" w:sz="0" w:space="0" w:color="auto"/>
        <w:left w:val="none" w:sz="0" w:space="0" w:color="auto"/>
        <w:bottom w:val="none" w:sz="0" w:space="0" w:color="auto"/>
        <w:right w:val="none" w:sz="0" w:space="0" w:color="auto"/>
      </w:divBdr>
      <w:divsChild>
        <w:div w:id="29184636">
          <w:marLeft w:val="0"/>
          <w:marRight w:val="0"/>
          <w:marTop w:val="0"/>
          <w:marBottom w:val="0"/>
          <w:divBdr>
            <w:top w:val="none" w:sz="0" w:space="0" w:color="auto"/>
            <w:left w:val="none" w:sz="0" w:space="0" w:color="auto"/>
            <w:bottom w:val="none" w:sz="0" w:space="0" w:color="auto"/>
            <w:right w:val="none" w:sz="0" w:space="0" w:color="auto"/>
          </w:divBdr>
          <w:divsChild>
            <w:div w:id="804545286">
              <w:marLeft w:val="0"/>
              <w:marRight w:val="0"/>
              <w:marTop w:val="0"/>
              <w:marBottom w:val="0"/>
              <w:divBdr>
                <w:top w:val="none" w:sz="0" w:space="0" w:color="auto"/>
                <w:left w:val="none" w:sz="0" w:space="0" w:color="auto"/>
                <w:bottom w:val="none" w:sz="0" w:space="0" w:color="auto"/>
                <w:right w:val="none" w:sz="0" w:space="0" w:color="auto"/>
              </w:divBdr>
              <w:divsChild>
                <w:div w:id="1679192513">
                  <w:marLeft w:val="0"/>
                  <w:marRight w:val="0"/>
                  <w:marTop w:val="0"/>
                  <w:marBottom w:val="0"/>
                  <w:divBdr>
                    <w:top w:val="none" w:sz="0" w:space="0" w:color="auto"/>
                    <w:left w:val="none" w:sz="0" w:space="0" w:color="auto"/>
                    <w:bottom w:val="none" w:sz="0" w:space="0" w:color="auto"/>
                    <w:right w:val="none" w:sz="0" w:space="0" w:color="auto"/>
                  </w:divBdr>
                  <w:divsChild>
                    <w:div w:id="1907380092">
                      <w:marLeft w:val="0"/>
                      <w:marRight w:val="0"/>
                      <w:marTop w:val="0"/>
                      <w:marBottom w:val="0"/>
                      <w:divBdr>
                        <w:top w:val="none" w:sz="0" w:space="0" w:color="auto"/>
                        <w:left w:val="none" w:sz="0" w:space="0" w:color="auto"/>
                        <w:bottom w:val="none" w:sz="0" w:space="0" w:color="auto"/>
                        <w:right w:val="none" w:sz="0" w:space="0" w:color="auto"/>
                      </w:divBdr>
                      <w:divsChild>
                        <w:div w:id="422341089">
                          <w:marLeft w:val="0"/>
                          <w:marRight w:val="0"/>
                          <w:marTop w:val="0"/>
                          <w:marBottom w:val="0"/>
                          <w:divBdr>
                            <w:top w:val="none" w:sz="0" w:space="0" w:color="auto"/>
                            <w:left w:val="none" w:sz="0" w:space="0" w:color="auto"/>
                            <w:bottom w:val="none" w:sz="0" w:space="0" w:color="auto"/>
                            <w:right w:val="none" w:sz="0" w:space="0" w:color="auto"/>
                          </w:divBdr>
                          <w:divsChild>
                            <w:div w:id="607615088">
                              <w:marLeft w:val="0"/>
                              <w:marRight w:val="0"/>
                              <w:marTop w:val="0"/>
                              <w:marBottom w:val="0"/>
                              <w:divBdr>
                                <w:top w:val="none" w:sz="0" w:space="0" w:color="auto"/>
                                <w:left w:val="none" w:sz="0" w:space="0" w:color="auto"/>
                                <w:bottom w:val="none" w:sz="0" w:space="0" w:color="auto"/>
                                <w:right w:val="none" w:sz="0" w:space="0" w:color="auto"/>
                              </w:divBdr>
                              <w:divsChild>
                                <w:div w:id="1574898626">
                                  <w:marLeft w:val="0"/>
                                  <w:marRight w:val="0"/>
                                  <w:marTop w:val="0"/>
                                  <w:marBottom w:val="0"/>
                                  <w:divBdr>
                                    <w:top w:val="none" w:sz="0" w:space="0" w:color="auto"/>
                                    <w:left w:val="none" w:sz="0" w:space="0" w:color="auto"/>
                                    <w:bottom w:val="none" w:sz="0" w:space="0" w:color="auto"/>
                                    <w:right w:val="none" w:sz="0" w:space="0" w:color="auto"/>
                                  </w:divBdr>
                                </w:div>
                                <w:div w:id="689260376">
                                  <w:marLeft w:val="0"/>
                                  <w:marRight w:val="0"/>
                                  <w:marTop w:val="0"/>
                                  <w:marBottom w:val="0"/>
                                  <w:divBdr>
                                    <w:top w:val="none" w:sz="0" w:space="0" w:color="auto"/>
                                    <w:left w:val="none" w:sz="0" w:space="0" w:color="auto"/>
                                    <w:bottom w:val="none" w:sz="0" w:space="0" w:color="auto"/>
                                    <w:right w:val="none" w:sz="0" w:space="0" w:color="auto"/>
                                  </w:divBdr>
                                </w:div>
                                <w:div w:id="482745216">
                                  <w:marLeft w:val="0"/>
                                  <w:marRight w:val="0"/>
                                  <w:marTop w:val="0"/>
                                  <w:marBottom w:val="0"/>
                                  <w:divBdr>
                                    <w:top w:val="none" w:sz="0" w:space="0" w:color="auto"/>
                                    <w:left w:val="none" w:sz="0" w:space="0" w:color="auto"/>
                                    <w:bottom w:val="none" w:sz="0" w:space="0" w:color="auto"/>
                                    <w:right w:val="none" w:sz="0" w:space="0" w:color="auto"/>
                                  </w:divBdr>
                                </w:div>
                                <w:div w:id="440151516">
                                  <w:marLeft w:val="0"/>
                                  <w:marRight w:val="0"/>
                                  <w:marTop w:val="0"/>
                                  <w:marBottom w:val="0"/>
                                  <w:divBdr>
                                    <w:top w:val="none" w:sz="0" w:space="0" w:color="auto"/>
                                    <w:left w:val="none" w:sz="0" w:space="0" w:color="auto"/>
                                    <w:bottom w:val="none" w:sz="0" w:space="0" w:color="auto"/>
                                    <w:right w:val="none" w:sz="0" w:space="0" w:color="auto"/>
                                  </w:divBdr>
                                </w:div>
                                <w:div w:id="1414819174">
                                  <w:marLeft w:val="0"/>
                                  <w:marRight w:val="0"/>
                                  <w:marTop w:val="0"/>
                                  <w:marBottom w:val="0"/>
                                  <w:divBdr>
                                    <w:top w:val="none" w:sz="0" w:space="0" w:color="auto"/>
                                    <w:left w:val="none" w:sz="0" w:space="0" w:color="auto"/>
                                    <w:bottom w:val="none" w:sz="0" w:space="0" w:color="auto"/>
                                    <w:right w:val="none" w:sz="0" w:space="0" w:color="auto"/>
                                  </w:divBdr>
                                </w:div>
                                <w:div w:id="305743918">
                                  <w:marLeft w:val="0"/>
                                  <w:marRight w:val="0"/>
                                  <w:marTop w:val="0"/>
                                  <w:marBottom w:val="0"/>
                                  <w:divBdr>
                                    <w:top w:val="none" w:sz="0" w:space="0" w:color="auto"/>
                                    <w:left w:val="none" w:sz="0" w:space="0" w:color="auto"/>
                                    <w:bottom w:val="none" w:sz="0" w:space="0" w:color="auto"/>
                                    <w:right w:val="none" w:sz="0" w:space="0" w:color="auto"/>
                                  </w:divBdr>
                                </w:div>
                                <w:div w:id="1010525588">
                                  <w:marLeft w:val="0"/>
                                  <w:marRight w:val="0"/>
                                  <w:marTop w:val="0"/>
                                  <w:marBottom w:val="0"/>
                                  <w:divBdr>
                                    <w:top w:val="none" w:sz="0" w:space="0" w:color="auto"/>
                                    <w:left w:val="none" w:sz="0" w:space="0" w:color="auto"/>
                                    <w:bottom w:val="none" w:sz="0" w:space="0" w:color="auto"/>
                                    <w:right w:val="none" w:sz="0" w:space="0" w:color="auto"/>
                                  </w:divBdr>
                                </w:div>
                                <w:div w:id="22669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8429440">
      <w:bodyDiv w:val="1"/>
      <w:marLeft w:val="0"/>
      <w:marRight w:val="0"/>
      <w:marTop w:val="0"/>
      <w:marBottom w:val="0"/>
      <w:divBdr>
        <w:top w:val="none" w:sz="0" w:space="0" w:color="auto"/>
        <w:left w:val="none" w:sz="0" w:space="0" w:color="auto"/>
        <w:bottom w:val="none" w:sz="0" w:space="0" w:color="auto"/>
        <w:right w:val="none" w:sz="0" w:space="0" w:color="auto"/>
      </w:divBdr>
      <w:divsChild>
        <w:div w:id="1662193626">
          <w:marLeft w:val="0"/>
          <w:marRight w:val="0"/>
          <w:marTop w:val="0"/>
          <w:marBottom w:val="0"/>
          <w:divBdr>
            <w:top w:val="none" w:sz="0" w:space="0" w:color="auto"/>
            <w:left w:val="none" w:sz="0" w:space="0" w:color="auto"/>
            <w:bottom w:val="none" w:sz="0" w:space="0" w:color="auto"/>
            <w:right w:val="none" w:sz="0" w:space="0" w:color="auto"/>
          </w:divBdr>
          <w:divsChild>
            <w:div w:id="1673533421">
              <w:marLeft w:val="0"/>
              <w:marRight w:val="0"/>
              <w:marTop w:val="0"/>
              <w:marBottom w:val="0"/>
              <w:divBdr>
                <w:top w:val="none" w:sz="0" w:space="0" w:color="auto"/>
                <w:left w:val="none" w:sz="0" w:space="0" w:color="auto"/>
                <w:bottom w:val="none" w:sz="0" w:space="0" w:color="auto"/>
                <w:right w:val="none" w:sz="0" w:space="0" w:color="auto"/>
              </w:divBdr>
              <w:divsChild>
                <w:div w:id="484781779">
                  <w:marLeft w:val="0"/>
                  <w:marRight w:val="0"/>
                  <w:marTop w:val="0"/>
                  <w:marBottom w:val="0"/>
                  <w:divBdr>
                    <w:top w:val="none" w:sz="0" w:space="0" w:color="auto"/>
                    <w:left w:val="none" w:sz="0" w:space="0" w:color="auto"/>
                    <w:bottom w:val="none" w:sz="0" w:space="0" w:color="auto"/>
                    <w:right w:val="none" w:sz="0" w:space="0" w:color="auto"/>
                  </w:divBdr>
                  <w:divsChild>
                    <w:div w:id="949776806">
                      <w:marLeft w:val="0"/>
                      <w:marRight w:val="0"/>
                      <w:marTop w:val="0"/>
                      <w:marBottom w:val="0"/>
                      <w:divBdr>
                        <w:top w:val="none" w:sz="0" w:space="0" w:color="auto"/>
                        <w:left w:val="none" w:sz="0" w:space="0" w:color="auto"/>
                        <w:bottom w:val="none" w:sz="0" w:space="0" w:color="auto"/>
                        <w:right w:val="none" w:sz="0" w:space="0" w:color="auto"/>
                      </w:divBdr>
                      <w:divsChild>
                        <w:div w:id="725031375">
                          <w:marLeft w:val="0"/>
                          <w:marRight w:val="0"/>
                          <w:marTop w:val="0"/>
                          <w:marBottom w:val="0"/>
                          <w:divBdr>
                            <w:top w:val="none" w:sz="0" w:space="0" w:color="auto"/>
                            <w:left w:val="none" w:sz="0" w:space="0" w:color="auto"/>
                            <w:bottom w:val="none" w:sz="0" w:space="0" w:color="auto"/>
                            <w:right w:val="none" w:sz="0" w:space="0" w:color="auto"/>
                          </w:divBdr>
                          <w:divsChild>
                            <w:div w:id="1847817562">
                              <w:marLeft w:val="0"/>
                              <w:marRight w:val="0"/>
                              <w:marTop w:val="0"/>
                              <w:marBottom w:val="0"/>
                              <w:divBdr>
                                <w:top w:val="none" w:sz="0" w:space="0" w:color="auto"/>
                                <w:left w:val="none" w:sz="0" w:space="0" w:color="auto"/>
                                <w:bottom w:val="none" w:sz="0" w:space="0" w:color="auto"/>
                                <w:right w:val="none" w:sz="0" w:space="0" w:color="auto"/>
                              </w:divBdr>
                              <w:divsChild>
                                <w:div w:id="23675581">
                                  <w:marLeft w:val="0"/>
                                  <w:marRight w:val="0"/>
                                  <w:marTop w:val="0"/>
                                  <w:marBottom w:val="0"/>
                                  <w:divBdr>
                                    <w:top w:val="none" w:sz="0" w:space="0" w:color="auto"/>
                                    <w:left w:val="none" w:sz="0" w:space="0" w:color="auto"/>
                                    <w:bottom w:val="none" w:sz="0" w:space="0" w:color="auto"/>
                                    <w:right w:val="none" w:sz="0" w:space="0" w:color="auto"/>
                                  </w:divBdr>
                                </w:div>
                                <w:div w:id="1733776062">
                                  <w:marLeft w:val="0"/>
                                  <w:marRight w:val="0"/>
                                  <w:marTop w:val="0"/>
                                  <w:marBottom w:val="0"/>
                                  <w:divBdr>
                                    <w:top w:val="none" w:sz="0" w:space="0" w:color="auto"/>
                                    <w:left w:val="none" w:sz="0" w:space="0" w:color="auto"/>
                                    <w:bottom w:val="none" w:sz="0" w:space="0" w:color="auto"/>
                                    <w:right w:val="none" w:sz="0" w:space="0" w:color="auto"/>
                                  </w:divBdr>
                                </w:div>
                                <w:div w:id="1728801040">
                                  <w:marLeft w:val="0"/>
                                  <w:marRight w:val="0"/>
                                  <w:marTop w:val="0"/>
                                  <w:marBottom w:val="0"/>
                                  <w:divBdr>
                                    <w:top w:val="none" w:sz="0" w:space="0" w:color="auto"/>
                                    <w:left w:val="none" w:sz="0" w:space="0" w:color="auto"/>
                                    <w:bottom w:val="none" w:sz="0" w:space="0" w:color="auto"/>
                                    <w:right w:val="none" w:sz="0" w:space="0" w:color="auto"/>
                                  </w:divBdr>
                                </w:div>
                                <w:div w:id="1106577671">
                                  <w:marLeft w:val="0"/>
                                  <w:marRight w:val="0"/>
                                  <w:marTop w:val="0"/>
                                  <w:marBottom w:val="0"/>
                                  <w:divBdr>
                                    <w:top w:val="none" w:sz="0" w:space="0" w:color="auto"/>
                                    <w:left w:val="none" w:sz="0" w:space="0" w:color="auto"/>
                                    <w:bottom w:val="none" w:sz="0" w:space="0" w:color="auto"/>
                                    <w:right w:val="none" w:sz="0" w:space="0" w:color="auto"/>
                                  </w:divBdr>
                                </w:div>
                                <w:div w:id="1555464038">
                                  <w:marLeft w:val="0"/>
                                  <w:marRight w:val="0"/>
                                  <w:marTop w:val="0"/>
                                  <w:marBottom w:val="0"/>
                                  <w:divBdr>
                                    <w:top w:val="none" w:sz="0" w:space="0" w:color="auto"/>
                                    <w:left w:val="none" w:sz="0" w:space="0" w:color="auto"/>
                                    <w:bottom w:val="none" w:sz="0" w:space="0" w:color="auto"/>
                                    <w:right w:val="none" w:sz="0" w:space="0" w:color="auto"/>
                                  </w:divBdr>
                                </w:div>
                                <w:div w:id="440883501">
                                  <w:marLeft w:val="0"/>
                                  <w:marRight w:val="0"/>
                                  <w:marTop w:val="0"/>
                                  <w:marBottom w:val="0"/>
                                  <w:divBdr>
                                    <w:top w:val="none" w:sz="0" w:space="0" w:color="auto"/>
                                    <w:left w:val="none" w:sz="0" w:space="0" w:color="auto"/>
                                    <w:bottom w:val="none" w:sz="0" w:space="0" w:color="auto"/>
                                    <w:right w:val="none" w:sz="0" w:space="0" w:color="auto"/>
                                  </w:divBdr>
                                </w:div>
                                <w:div w:id="1173226169">
                                  <w:marLeft w:val="0"/>
                                  <w:marRight w:val="0"/>
                                  <w:marTop w:val="0"/>
                                  <w:marBottom w:val="0"/>
                                  <w:divBdr>
                                    <w:top w:val="none" w:sz="0" w:space="0" w:color="auto"/>
                                    <w:left w:val="none" w:sz="0" w:space="0" w:color="auto"/>
                                    <w:bottom w:val="none" w:sz="0" w:space="0" w:color="auto"/>
                                    <w:right w:val="none" w:sz="0" w:space="0" w:color="auto"/>
                                  </w:divBdr>
                                </w:div>
                                <w:div w:id="1970278761">
                                  <w:marLeft w:val="0"/>
                                  <w:marRight w:val="0"/>
                                  <w:marTop w:val="0"/>
                                  <w:marBottom w:val="0"/>
                                  <w:divBdr>
                                    <w:top w:val="none" w:sz="0" w:space="0" w:color="auto"/>
                                    <w:left w:val="none" w:sz="0" w:space="0" w:color="auto"/>
                                    <w:bottom w:val="none" w:sz="0" w:space="0" w:color="auto"/>
                                    <w:right w:val="none" w:sz="0" w:space="0" w:color="auto"/>
                                  </w:divBdr>
                                </w:div>
                                <w:div w:id="1865360854">
                                  <w:marLeft w:val="0"/>
                                  <w:marRight w:val="0"/>
                                  <w:marTop w:val="0"/>
                                  <w:marBottom w:val="0"/>
                                  <w:divBdr>
                                    <w:top w:val="none" w:sz="0" w:space="0" w:color="auto"/>
                                    <w:left w:val="none" w:sz="0" w:space="0" w:color="auto"/>
                                    <w:bottom w:val="none" w:sz="0" w:space="0" w:color="auto"/>
                                    <w:right w:val="none" w:sz="0" w:space="0" w:color="auto"/>
                                  </w:divBdr>
                                </w:div>
                                <w:div w:id="487018114">
                                  <w:marLeft w:val="0"/>
                                  <w:marRight w:val="0"/>
                                  <w:marTop w:val="0"/>
                                  <w:marBottom w:val="0"/>
                                  <w:divBdr>
                                    <w:top w:val="none" w:sz="0" w:space="0" w:color="auto"/>
                                    <w:left w:val="none" w:sz="0" w:space="0" w:color="auto"/>
                                    <w:bottom w:val="none" w:sz="0" w:space="0" w:color="auto"/>
                                    <w:right w:val="none" w:sz="0" w:space="0" w:color="auto"/>
                                  </w:divBdr>
                                </w:div>
                                <w:div w:id="30810278">
                                  <w:marLeft w:val="0"/>
                                  <w:marRight w:val="0"/>
                                  <w:marTop w:val="0"/>
                                  <w:marBottom w:val="0"/>
                                  <w:divBdr>
                                    <w:top w:val="none" w:sz="0" w:space="0" w:color="auto"/>
                                    <w:left w:val="none" w:sz="0" w:space="0" w:color="auto"/>
                                    <w:bottom w:val="none" w:sz="0" w:space="0" w:color="auto"/>
                                    <w:right w:val="none" w:sz="0" w:space="0" w:color="auto"/>
                                  </w:divBdr>
                                </w:div>
                                <w:div w:id="179903033">
                                  <w:marLeft w:val="0"/>
                                  <w:marRight w:val="0"/>
                                  <w:marTop w:val="0"/>
                                  <w:marBottom w:val="0"/>
                                  <w:divBdr>
                                    <w:top w:val="none" w:sz="0" w:space="0" w:color="auto"/>
                                    <w:left w:val="none" w:sz="0" w:space="0" w:color="auto"/>
                                    <w:bottom w:val="none" w:sz="0" w:space="0" w:color="auto"/>
                                    <w:right w:val="none" w:sz="0" w:space="0" w:color="auto"/>
                                  </w:divBdr>
                                </w:div>
                                <w:div w:id="316687260">
                                  <w:marLeft w:val="0"/>
                                  <w:marRight w:val="0"/>
                                  <w:marTop w:val="0"/>
                                  <w:marBottom w:val="0"/>
                                  <w:divBdr>
                                    <w:top w:val="none" w:sz="0" w:space="0" w:color="auto"/>
                                    <w:left w:val="none" w:sz="0" w:space="0" w:color="auto"/>
                                    <w:bottom w:val="none" w:sz="0" w:space="0" w:color="auto"/>
                                    <w:right w:val="none" w:sz="0" w:space="0" w:color="auto"/>
                                  </w:divBdr>
                                </w:div>
                                <w:div w:id="1316299423">
                                  <w:marLeft w:val="0"/>
                                  <w:marRight w:val="0"/>
                                  <w:marTop w:val="0"/>
                                  <w:marBottom w:val="0"/>
                                  <w:divBdr>
                                    <w:top w:val="none" w:sz="0" w:space="0" w:color="auto"/>
                                    <w:left w:val="none" w:sz="0" w:space="0" w:color="auto"/>
                                    <w:bottom w:val="none" w:sz="0" w:space="0" w:color="auto"/>
                                    <w:right w:val="none" w:sz="0" w:space="0" w:color="auto"/>
                                  </w:divBdr>
                                </w:div>
                                <w:div w:id="1013802038">
                                  <w:marLeft w:val="0"/>
                                  <w:marRight w:val="0"/>
                                  <w:marTop w:val="0"/>
                                  <w:marBottom w:val="0"/>
                                  <w:divBdr>
                                    <w:top w:val="none" w:sz="0" w:space="0" w:color="auto"/>
                                    <w:left w:val="none" w:sz="0" w:space="0" w:color="auto"/>
                                    <w:bottom w:val="none" w:sz="0" w:space="0" w:color="auto"/>
                                    <w:right w:val="none" w:sz="0" w:space="0" w:color="auto"/>
                                  </w:divBdr>
                                </w:div>
                                <w:div w:id="8332179">
                                  <w:marLeft w:val="0"/>
                                  <w:marRight w:val="0"/>
                                  <w:marTop w:val="0"/>
                                  <w:marBottom w:val="0"/>
                                  <w:divBdr>
                                    <w:top w:val="none" w:sz="0" w:space="0" w:color="auto"/>
                                    <w:left w:val="none" w:sz="0" w:space="0" w:color="auto"/>
                                    <w:bottom w:val="none" w:sz="0" w:space="0" w:color="auto"/>
                                    <w:right w:val="none" w:sz="0" w:space="0" w:color="auto"/>
                                  </w:divBdr>
                                </w:div>
                                <w:div w:id="1045831553">
                                  <w:marLeft w:val="0"/>
                                  <w:marRight w:val="0"/>
                                  <w:marTop w:val="0"/>
                                  <w:marBottom w:val="0"/>
                                  <w:divBdr>
                                    <w:top w:val="none" w:sz="0" w:space="0" w:color="auto"/>
                                    <w:left w:val="none" w:sz="0" w:space="0" w:color="auto"/>
                                    <w:bottom w:val="none" w:sz="0" w:space="0" w:color="auto"/>
                                    <w:right w:val="none" w:sz="0" w:space="0" w:color="auto"/>
                                  </w:divBdr>
                                </w:div>
                                <w:div w:id="640575792">
                                  <w:marLeft w:val="0"/>
                                  <w:marRight w:val="0"/>
                                  <w:marTop w:val="0"/>
                                  <w:marBottom w:val="0"/>
                                  <w:divBdr>
                                    <w:top w:val="none" w:sz="0" w:space="0" w:color="auto"/>
                                    <w:left w:val="none" w:sz="0" w:space="0" w:color="auto"/>
                                    <w:bottom w:val="none" w:sz="0" w:space="0" w:color="auto"/>
                                    <w:right w:val="none" w:sz="0" w:space="0" w:color="auto"/>
                                  </w:divBdr>
                                </w:div>
                                <w:div w:id="238296281">
                                  <w:marLeft w:val="0"/>
                                  <w:marRight w:val="0"/>
                                  <w:marTop w:val="0"/>
                                  <w:marBottom w:val="0"/>
                                  <w:divBdr>
                                    <w:top w:val="none" w:sz="0" w:space="0" w:color="auto"/>
                                    <w:left w:val="none" w:sz="0" w:space="0" w:color="auto"/>
                                    <w:bottom w:val="none" w:sz="0" w:space="0" w:color="auto"/>
                                    <w:right w:val="none" w:sz="0" w:space="0" w:color="auto"/>
                                  </w:divBdr>
                                </w:div>
                                <w:div w:id="1090197413">
                                  <w:marLeft w:val="0"/>
                                  <w:marRight w:val="0"/>
                                  <w:marTop w:val="0"/>
                                  <w:marBottom w:val="0"/>
                                  <w:divBdr>
                                    <w:top w:val="none" w:sz="0" w:space="0" w:color="auto"/>
                                    <w:left w:val="none" w:sz="0" w:space="0" w:color="auto"/>
                                    <w:bottom w:val="none" w:sz="0" w:space="0" w:color="auto"/>
                                    <w:right w:val="none" w:sz="0" w:space="0" w:color="auto"/>
                                  </w:divBdr>
                                </w:div>
                                <w:div w:id="533349518">
                                  <w:marLeft w:val="0"/>
                                  <w:marRight w:val="0"/>
                                  <w:marTop w:val="0"/>
                                  <w:marBottom w:val="0"/>
                                  <w:divBdr>
                                    <w:top w:val="none" w:sz="0" w:space="0" w:color="auto"/>
                                    <w:left w:val="none" w:sz="0" w:space="0" w:color="auto"/>
                                    <w:bottom w:val="none" w:sz="0" w:space="0" w:color="auto"/>
                                    <w:right w:val="none" w:sz="0" w:space="0" w:color="auto"/>
                                  </w:divBdr>
                                </w:div>
                                <w:div w:id="654072118">
                                  <w:marLeft w:val="0"/>
                                  <w:marRight w:val="0"/>
                                  <w:marTop w:val="0"/>
                                  <w:marBottom w:val="0"/>
                                  <w:divBdr>
                                    <w:top w:val="none" w:sz="0" w:space="0" w:color="auto"/>
                                    <w:left w:val="none" w:sz="0" w:space="0" w:color="auto"/>
                                    <w:bottom w:val="none" w:sz="0" w:space="0" w:color="auto"/>
                                    <w:right w:val="none" w:sz="0" w:space="0" w:color="auto"/>
                                  </w:divBdr>
                                </w:div>
                                <w:div w:id="90206318">
                                  <w:marLeft w:val="0"/>
                                  <w:marRight w:val="0"/>
                                  <w:marTop w:val="0"/>
                                  <w:marBottom w:val="0"/>
                                  <w:divBdr>
                                    <w:top w:val="none" w:sz="0" w:space="0" w:color="auto"/>
                                    <w:left w:val="none" w:sz="0" w:space="0" w:color="auto"/>
                                    <w:bottom w:val="none" w:sz="0" w:space="0" w:color="auto"/>
                                    <w:right w:val="none" w:sz="0" w:space="0" w:color="auto"/>
                                  </w:divBdr>
                                </w:div>
                                <w:div w:id="1603028202">
                                  <w:marLeft w:val="0"/>
                                  <w:marRight w:val="0"/>
                                  <w:marTop w:val="0"/>
                                  <w:marBottom w:val="0"/>
                                  <w:divBdr>
                                    <w:top w:val="none" w:sz="0" w:space="0" w:color="auto"/>
                                    <w:left w:val="none" w:sz="0" w:space="0" w:color="auto"/>
                                    <w:bottom w:val="none" w:sz="0" w:space="0" w:color="auto"/>
                                    <w:right w:val="none" w:sz="0" w:space="0" w:color="auto"/>
                                  </w:divBdr>
                                </w:div>
                                <w:div w:id="1471291924">
                                  <w:marLeft w:val="0"/>
                                  <w:marRight w:val="0"/>
                                  <w:marTop w:val="0"/>
                                  <w:marBottom w:val="0"/>
                                  <w:divBdr>
                                    <w:top w:val="none" w:sz="0" w:space="0" w:color="auto"/>
                                    <w:left w:val="none" w:sz="0" w:space="0" w:color="auto"/>
                                    <w:bottom w:val="none" w:sz="0" w:space="0" w:color="auto"/>
                                    <w:right w:val="none" w:sz="0" w:space="0" w:color="auto"/>
                                  </w:divBdr>
                                </w:div>
                                <w:div w:id="1786076327">
                                  <w:marLeft w:val="0"/>
                                  <w:marRight w:val="0"/>
                                  <w:marTop w:val="0"/>
                                  <w:marBottom w:val="0"/>
                                  <w:divBdr>
                                    <w:top w:val="none" w:sz="0" w:space="0" w:color="auto"/>
                                    <w:left w:val="none" w:sz="0" w:space="0" w:color="auto"/>
                                    <w:bottom w:val="none" w:sz="0" w:space="0" w:color="auto"/>
                                    <w:right w:val="none" w:sz="0" w:space="0" w:color="auto"/>
                                  </w:divBdr>
                                </w:div>
                                <w:div w:id="179465465">
                                  <w:marLeft w:val="0"/>
                                  <w:marRight w:val="0"/>
                                  <w:marTop w:val="0"/>
                                  <w:marBottom w:val="0"/>
                                  <w:divBdr>
                                    <w:top w:val="none" w:sz="0" w:space="0" w:color="auto"/>
                                    <w:left w:val="none" w:sz="0" w:space="0" w:color="auto"/>
                                    <w:bottom w:val="none" w:sz="0" w:space="0" w:color="auto"/>
                                    <w:right w:val="none" w:sz="0" w:space="0" w:color="auto"/>
                                  </w:divBdr>
                                </w:div>
                                <w:div w:id="992097683">
                                  <w:marLeft w:val="0"/>
                                  <w:marRight w:val="0"/>
                                  <w:marTop w:val="0"/>
                                  <w:marBottom w:val="0"/>
                                  <w:divBdr>
                                    <w:top w:val="none" w:sz="0" w:space="0" w:color="auto"/>
                                    <w:left w:val="none" w:sz="0" w:space="0" w:color="auto"/>
                                    <w:bottom w:val="none" w:sz="0" w:space="0" w:color="auto"/>
                                    <w:right w:val="none" w:sz="0" w:space="0" w:color="auto"/>
                                  </w:divBdr>
                                </w:div>
                                <w:div w:id="1813207000">
                                  <w:marLeft w:val="0"/>
                                  <w:marRight w:val="0"/>
                                  <w:marTop w:val="0"/>
                                  <w:marBottom w:val="0"/>
                                  <w:divBdr>
                                    <w:top w:val="none" w:sz="0" w:space="0" w:color="auto"/>
                                    <w:left w:val="none" w:sz="0" w:space="0" w:color="auto"/>
                                    <w:bottom w:val="none" w:sz="0" w:space="0" w:color="auto"/>
                                    <w:right w:val="none" w:sz="0" w:space="0" w:color="auto"/>
                                  </w:divBdr>
                                </w:div>
                                <w:div w:id="454570220">
                                  <w:marLeft w:val="0"/>
                                  <w:marRight w:val="0"/>
                                  <w:marTop w:val="0"/>
                                  <w:marBottom w:val="0"/>
                                  <w:divBdr>
                                    <w:top w:val="none" w:sz="0" w:space="0" w:color="auto"/>
                                    <w:left w:val="none" w:sz="0" w:space="0" w:color="auto"/>
                                    <w:bottom w:val="none" w:sz="0" w:space="0" w:color="auto"/>
                                    <w:right w:val="none" w:sz="0" w:space="0" w:color="auto"/>
                                  </w:divBdr>
                                </w:div>
                                <w:div w:id="1717000090">
                                  <w:marLeft w:val="0"/>
                                  <w:marRight w:val="0"/>
                                  <w:marTop w:val="0"/>
                                  <w:marBottom w:val="0"/>
                                  <w:divBdr>
                                    <w:top w:val="none" w:sz="0" w:space="0" w:color="auto"/>
                                    <w:left w:val="none" w:sz="0" w:space="0" w:color="auto"/>
                                    <w:bottom w:val="none" w:sz="0" w:space="0" w:color="auto"/>
                                    <w:right w:val="none" w:sz="0" w:space="0" w:color="auto"/>
                                  </w:divBdr>
                                </w:div>
                                <w:div w:id="1514104306">
                                  <w:marLeft w:val="0"/>
                                  <w:marRight w:val="0"/>
                                  <w:marTop w:val="0"/>
                                  <w:marBottom w:val="0"/>
                                  <w:divBdr>
                                    <w:top w:val="none" w:sz="0" w:space="0" w:color="auto"/>
                                    <w:left w:val="none" w:sz="0" w:space="0" w:color="auto"/>
                                    <w:bottom w:val="none" w:sz="0" w:space="0" w:color="auto"/>
                                    <w:right w:val="none" w:sz="0" w:space="0" w:color="auto"/>
                                  </w:divBdr>
                                </w:div>
                                <w:div w:id="539631079">
                                  <w:marLeft w:val="0"/>
                                  <w:marRight w:val="0"/>
                                  <w:marTop w:val="0"/>
                                  <w:marBottom w:val="0"/>
                                  <w:divBdr>
                                    <w:top w:val="none" w:sz="0" w:space="0" w:color="auto"/>
                                    <w:left w:val="none" w:sz="0" w:space="0" w:color="auto"/>
                                    <w:bottom w:val="none" w:sz="0" w:space="0" w:color="auto"/>
                                    <w:right w:val="none" w:sz="0" w:space="0" w:color="auto"/>
                                  </w:divBdr>
                                </w:div>
                                <w:div w:id="687680913">
                                  <w:marLeft w:val="0"/>
                                  <w:marRight w:val="0"/>
                                  <w:marTop w:val="0"/>
                                  <w:marBottom w:val="0"/>
                                  <w:divBdr>
                                    <w:top w:val="none" w:sz="0" w:space="0" w:color="auto"/>
                                    <w:left w:val="none" w:sz="0" w:space="0" w:color="auto"/>
                                    <w:bottom w:val="none" w:sz="0" w:space="0" w:color="auto"/>
                                    <w:right w:val="none" w:sz="0" w:space="0" w:color="auto"/>
                                  </w:divBdr>
                                </w:div>
                                <w:div w:id="871386575">
                                  <w:marLeft w:val="0"/>
                                  <w:marRight w:val="0"/>
                                  <w:marTop w:val="0"/>
                                  <w:marBottom w:val="0"/>
                                  <w:divBdr>
                                    <w:top w:val="none" w:sz="0" w:space="0" w:color="auto"/>
                                    <w:left w:val="none" w:sz="0" w:space="0" w:color="auto"/>
                                    <w:bottom w:val="none" w:sz="0" w:space="0" w:color="auto"/>
                                    <w:right w:val="none" w:sz="0" w:space="0" w:color="auto"/>
                                  </w:divBdr>
                                </w:div>
                                <w:div w:id="275597295">
                                  <w:marLeft w:val="0"/>
                                  <w:marRight w:val="0"/>
                                  <w:marTop w:val="0"/>
                                  <w:marBottom w:val="0"/>
                                  <w:divBdr>
                                    <w:top w:val="none" w:sz="0" w:space="0" w:color="auto"/>
                                    <w:left w:val="none" w:sz="0" w:space="0" w:color="auto"/>
                                    <w:bottom w:val="none" w:sz="0" w:space="0" w:color="auto"/>
                                    <w:right w:val="none" w:sz="0" w:space="0" w:color="auto"/>
                                  </w:divBdr>
                                </w:div>
                                <w:div w:id="958296496">
                                  <w:marLeft w:val="0"/>
                                  <w:marRight w:val="0"/>
                                  <w:marTop w:val="0"/>
                                  <w:marBottom w:val="0"/>
                                  <w:divBdr>
                                    <w:top w:val="none" w:sz="0" w:space="0" w:color="auto"/>
                                    <w:left w:val="none" w:sz="0" w:space="0" w:color="auto"/>
                                    <w:bottom w:val="none" w:sz="0" w:space="0" w:color="auto"/>
                                    <w:right w:val="none" w:sz="0" w:space="0" w:color="auto"/>
                                  </w:divBdr>
                                </w:div>
                                <w:div w:id="667251504">
                                  <w:marLeft w:val="0"/>
                                  <w:marRight w:val="0"/>
                                  <w:marTop w:val="0"/>
                                  <w:marBottom w:val="0"/>
                                  <w:divBdr>
                                    <w:top w:val="none" w:sz="0" w:space="0" w:color="auto"/>
                                    <w:left w:val="none" w:sz="0" w:space="0" w:color="auto"/>
                                    <w:bottom w:val="none" w:sz="0" w:space="0" w:color="auto"/>
                                    <w:right w:val="none" w:sz="0" w:space="0" w:color="auto"/>
                                  </w:divBdr>
                                </w:div>
                                <w:div w:id="574701748">
                                  <w:marLeft w:val="0"/>
                                  <w:marRight w:val="0"/>
                                  <w:marTop w:val="0"/>
                                  <w:marBottom w:val="0"/>
                                  <w:divBdr>
                                    <w:top w:val="none" w:sz="0" w:space="0" w:color="auto"/>
                                    <w:left w:val="none" w:sz="0" w:space="0" w:color="auto"/>
                                    <w:bottom w:val="none" w:sz="0" w:space="0" w:color="auto"/>
                                    <w:right w:val="none" w:sz="0" w:space="0" w:color="auto"/>
                                  </w:divBdr>
                                </w:div>
                                <w:div w:id="1477137614">
                                  <w:marLeft w:val="0"/>
                                  <w:marRight w:val="0"/>
                                  <w:marTop w:val="0"/>
                                  <w:marBottom w:val="0"/>
                                  <w:divBdr>
                                    <w:top w:val="none" w:sz="0" w:space="0" w:color="auto"/>
                                    <w:left w:val="none" w:sz="0" w:space="0" w:color="auto"/>
                                    <w:bottom w:val="none" w:sz="0" w:space="0" w:color="auto"/>
                                    <w:right w:val="none" w:sz="0" w:space="0" w:color="auto"/>
                                  </w:divBdr>
                                </w:div>
                                <w:div w:id="42606392">
                                  <w:marLeft w:val="0"/>
                                  <w:marRight w:val="0"/>
                                  <w:marTop w:val="0"/>
                                  <w:marBottom w:val="0"/>
                                  <w:divBdr>
                                    <w:top w:val="none" w:sz="0" w:space="0" w:color="auto"/>
                                    <w:left w:val="none" w:sz="0" w:space="0" w:color="auto"/>
                                    <w:bottom w:val="none" w:sz="0" w:space="0" w:color="auto"/>
                                    <w:right w:val="none" w:sz="0" w:space="0" w:color="auto"/>
                                  </w:divBdr>
                                </w:div>
                                <w:div w:id="834686993">
                                  <w:marLeft w:val="0"/>
                                  <w:marRight w:val="0"/>
                                  <w:marTop w:val="0"/>
                                  <w:marBottom w:val="0"/>
                                  <w:divBdr>
                                    <w:top w:val="none" w:sz="0" w:space="0" w:color="auto"/>
                                    <w:left w:val="none" w:sz="0" w:space="0" w:color="auto"/>
                                    <w:bottom w:val="none" w:sz="0" w:space="0" w:color="auto"/>
                                    <w:right w:val="none" w:sz="0" w:space="0" w:color="auto"/>
                                  </w:divBdr>
                                </w:div>
                                <w:div w:id="1088771911">
                                  <w:marLeft w:val="0"/>
                                  <w:marRight w:val="0"/>
                                  <w:marTop w:val="0"/>
                                  <w:marBottom w:val="0"/>
                                  <w:divBdr>
                                    <w:top w:val="none" w:sz="0" w:space="0" w:color="auto"/>
                                    <w:left w:val="none" w:sz="0" w:space="0" w:color="auto"/>
                                    <w:bottom w:val="none" w:sz="0" w:space="0" w:color="auto"/>
                                    <w:right w:val="none" w:sz="0" w:space="0" w:color="auto"/>
                                  </w:divBdr>
                                </w:div>
                                <w:div w:id="1724980253">
                                  <w:marLeft w:val="0"/>
                                  <w:marRight w:val="0"/>
                                  <w:marTop w:val="0"/>
                                  <w:marBottom w:val="0"/>
                                  <w:divBdr>
                                    <w:top w:val="none" w:sz="0" w:space="0" w:color="auto"/>
                                    <w:left w:val="none" w:sz="0" w:space="0" w:color="auto"/>
                                    <w:bottom w:val="none" w:sz="0" w:space="0" w:color="auto"/>
                                    <w:right w:val="none" w:sz="0" w:space="0" w:color="auto"/>
                                  </w:divBdr>
                                </w:div>
                                <w:div w:id="106169896">
                                  <w:marLeft w:val="0"/>
                                  <w:marRight w:val="0"/>
                                  <w:marTop w:val="0"/>
                                  <w:marBottom w:val="0"/>
                                  <w:divBdr>
                                    <w:top w:val="none" w:sz="0" w:space="0" w:color="auto"/>
                                    <w:left w:val="none" w:sz="0" w:space="0" w:color="auto"/>
                                    <w:bottom w:val="none" w:sz="0" w:space="0" w:color="auto"/>
                                    <w:right w:val="none" w:sz="0" w:space="0" w:color="auto"/>
                                  </w:divBdr>
                                </w:div>
                                <w:div w:id="661929542">
                                  <w:marLeft w:val="0"/>
                                  <w:marRight w:val="0"/>
                                  <w:marTop w:val="0"/>
                                  <w:marBottom w:val="0"/>
                                  <w:divBdr>
                                    <w:top w:val="none" w:sz="0" w:space="0" w:color="auto"/>
                                    <w:left w:val="none" w:sz="0" w:space="0" w:color="auto"/>
                                    <w:bottom w:val="none" w:sz="0" w:space="0" w:color="auto"/>
                                    <w:right w:val="none" w:sz="0" w:space="0" w:color="auto"/>
                                  </w:divBdr>
                                </w:div>
                                <w:div w:id="306011109">
                                  <w:marLeft w:val="0"/>
                                  <w:marRight w:val="0"/>
                                  <w:marTop w:val="0"/>
                                  <w:marBottom w:val="0"/>
                                  <w:divBdr>
                                    <w:top w:val="none" w:sz="0" w:space="0" w:color="auto"/>
                                    <w:left w:val="none" w:sz="0" w:space="0" w:color="auto"/>
                                    <w:bottom w:val="none" w:sz="0" w:space="0" w:color="auto"/>
                                    <w:right w:val="none" w:sz="0" w:space="0" w:color="auto"/>
                                  </w:divBdr>
                                </w:div>
                                <w:div w:id="26870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yz.chsi.cn/"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513</Words>
  <Characters>2930</Characters>
  <Application>Microsoft Office Word</Application>
  <DocSecurity>0</DocSecurity>
  <Lines>24</Lines>
  <Paragraphs>6</Paragraphs>
  <ScaleCrop>false</ScaleCrop>
  <Company/>
  <LinksUpToDate>false</LinksUpToDate>
  <CharactersWithSpaces>3437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2017-12-15T09:44:00Z</dcterms:created>
  <dcterms:modified xsi:type="dcterms:W3CDTF">2017-12-15T09:44:00Z</dcterms:modified>
</cp:coreProperties>
</file>