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23" w:rsidRPr="00000023" w:rsidRDefault="00000023" w:rsidP="00000023">
      <w:pPr>
        <w:widowControl/>
        <w:shd w:val="clear" w:color="auto" w:fill="FFFFFF"/>
        <w:jc w:val="center"/>
        <w:rPr>
          <w:rFonts w:ascii="微软雅黑" w:eastAsia="微软雅黑" w:hAnsi="微软雅黑" w:cs="宋体"/>
          <w:b/>
          <w:bCs/>
          <w:color w:val="444444"/>
          <w:kern w:val="0"/>
          <w:sz w:val="24"/>
          <w:szCs w:val="24"/>
        </w:rPr>
      </w:pPr>
      <w:bookmarkStart w:id="0" w:name="_GoBack"/>
      <w:r w:rsidRPr="00000023">
        <w:rPr>
          <w:rFonts w:ascii="微软雅黑" w:eastAsia="微软雅黑" w:hAnsi="微软雅黑" w:cs="宋体" w:hint="eastAsia"/>
          <w:b/>
          <w:bCs/>
          <w:color w:val="444444"/>
          <w:kern w:val="0"/>
          <w:sz w:val="24"/>
          <w:szCs w:val="24"/>
        </w:rPr>
        <w:t>长沙理工大学2018年工商管理硕士（MBA）招生简章</w:t>
      </w:r>
    </w:p>
    <w:bookmarkEnd w:id="0"/>
    <w:p w:rsidR="00000023" w:rsidRPr="00000023" w:rsidRDefault="00000023" w:rsidP="00000023">
      <w:pPr>
        <w:widowControl/>
        <w:shd w:val="clear" w:color="auto" w:fill="FFFFFF"/>
        <w:spacing w:line="450" w:lineRule="atLeast"/>
        <w:jc w:val="center"/>
        <w:rPr>
          <w:rFonts w:ascii="微软雅黑" w:eastAsia="微软雅黑" w:hAnsi="微软雅黑" w:cs="宋体" w:hint="eastAsia"/>
          <w:color w:val="999999"/>
          <w:kern w:val="0"/>
          <w:sz w:val="18"/>
          <w:szCs w:val="18"/>
        </w:rPr>
      </w:pPr>
      <w:r w:rsidRPr="00000023">
        <w:rPr>
          <w:rFonts w:ascii="微软雅黑" w:eastAsia="微软雅黑" w:hAnsi="微软雅黑" w:cs="宋体" w:hint="eastAsia"/>
          <w:color w:val="999999"/>
          <w:kern w:val="0"/>
          <w:sz w:val="18"/>
          <w:szCs w:val="18"/>
        </w:rPr>
        <w:t>发布日期：2017-09-12 10:43:54   作者：</w:t>
      </w:r>
    </w:p>
    <w:p w:rsidR="00000023" w:rsidRPr="00000023" w:rsidRDefault="00000023" w:rsidP="00000023">
      <w:pPr>
        <w:widowControl/>
        <w:shd w:val="clear" w:color="auto" w:fill="FFFFFF"/>
        <w:spacing w:after="120" w:line="360" w:lineRule="atLeast"/>
        <w:jc w:val="left"/>
        <w:rPr>
          <w:rFonts w:ascii="宋体" w:eastAsia="宋体" w:hAnsi="宋体" w:cs="宋体" w:hint="eastAsia"/>
          <w:color w:val="666666"/>
          <w:kern w:val="0"/>
          <w:szCs w:val="21"/>
        </w:rPr>
      </w:pPr>
      <w:r w:rsidRPr="00000023">
        <w:rPr>
          <w:rFonts w:ascii="宋体" w:eastAsia="宋体" w:hAnsi="宋体" w:cs="宋体" w:hint="eastAsia"/>
          <w:color w:val="666666"/>
          <w:kern w:val="0"/>
          <w:szCs w:val="21"/>
        </w:rPr>
        <w:t> </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 </w:t>
      </w:r>
      <w:r w:rsidRPr="00000023">
        <w:rPr>
          <w:rFonts w:ascii="微软雅黑" w:eastAsia="微软雅黑" w:hAnsi="微软雅黑" w:cs="宋体" w:hint="eastAsia"/>
          <w:b/>
          <w:bCs/>
          <w:color w:val="666666"/>
          <w:kern w:val="0"/>
          <w:sz w:val="24"/>
          <w:szCs w:val="24"/>
        </w:rPr>
        <w:t>长沙理工大学</w:t>
      </w:r>
      <w:r w:rsidRPr="00000023">
        <w:rPr>
          <w:rFonts w:ascii="微软雅黑" w:eastAsia="微软雅黑" w:hAnsi="微软雅黑" w:cs="宋体" w:hint="eastAsia"/>
          <w:color w:val="000000"/>
          <w:kern w:val="0"/>
          <w:sz w:val="24"/>
          <w:szCs w:val="24"/>
        </w:rPr>
        <w:t>是一所以工为主，工、理、管、经、文、法、哲、艺等多学科协调发展，以本科教育为主体，具有博士后科研流动站、博士学位授予权和硕士生</w:t>
      </w:r>
      <w:proofErr w:type="gramStart"/>
      <w:r w:rsidRPr="00000023">
        <w:rPr>
          <w:rFonts w:ascii="微软雅黑" w:eastAsia="微软雅黑" w:hAnsi="微软雅黑" w:cs="宋体" w:hint="eastAsia"/>
          <w:color w:val="000000"/>
          <w:kern w:val="0"/>
          <w:sz w:val="24"/>
          <w:szCs w:val="24"/>
        </w:rPr>
        <w:t>推免权</w:t>
      </w:r>
      <w:proofErr w:type="gramEnd"/>
      <w:r w:rsidRPr="00000023">
        <w:rPr>
          <w:rFonts w:ascii="微软雅黑" w:eastAsia="微软雅黑" w:hAnsi="微软雅黑" w:cs="宋体" w:hint="eastAsia"/>
          <w:color w:val="000000"/>
          <w:kern w:val="0"/>
          <w:sz w:val="24"/>
          <w:szCs w:val="24"/>
        </w:rPr>
        <w:t>的多科性大学。学校现有3个博士后科研流动站，3个一级学科博士学位授权点，15个二级学科博士学位授权点，20个一级学科硕士学位授权点，105个二级学科硕士学位授权点，8个硕士专业学位授权点，具有授予同等学力硕士学位资格。拥有国家级科研平台2个、教育部创新团队2个、省部级重点实验室和工程（技术）研究中心等自然科学创新平台36个、省级哲学社会科学研究基地14个，省部级重点学科11个。</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长沙理工大学经济与管理学院成立于2008 年，学院早在1956年就开办了会计学专业，1980年开始多专业本科人才培养，1995年开始培养硕士研究生，2010年获得工商管理一级学科博士学位授予权，2014年获得工商管理一级学科博士后流动站招生资格。</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长沙理工大学经济与管理学院MBA中心以“汇聚管理精英，成就企业领袖”为使命，正接受2018年全日制和非全日制MBA招生。MBA培养方向包括会计与财务管理、电力企业管理、交通企业管理、商业银行经营管理、人力资源管理、市场营销、商贸物流管理。</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b/>
          <w:bCs/>
          <w:color w:val="000000"/>
          <w:kern w:val="0"/>
          <w:sz w:val="24"/>
          <w:szCs w:val="24"/>
        </w:rPr>
        <w:t>一、报考条件</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国民教育系列本科毕业3年以上（2015年9月1日前毕业）；或专科毕业5年以上（2013年9月1日前毕业）；或硕士、博士毕业2年以上。</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b/>
          <w:bCs/>
          <w:color w:val="000000"/>
          <w:kern w:val="0"/>
          <w:sz w:val="24"/>
          <w:szCs w:val="24"/>
        </w:rPr>
        <w:t>二、报名方式</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lastRenderedPageBreak/>
        <w:t>(</w:t>
      </w:r>
      <w:proofErr w:type="gramStart"/>
      <w:r w:rsidRPr="00000023">
        <w:rPr>
          <w:rFonts w:ascii="微软雅黑" w:eastAsia="微软雅黑" w:hAnsi="微软雅黑" w:cs="宋体" w:hint="eastAsia"/>
          <w:color w:val="000000"/>
          <w:kern w:val="0"/>
          <w:sz w:val="24"/>
          <w:szCs w:val="24"/>
        </w:rPr>
        <w:t>一</w:t>
      </w:r>
      <w:proofErr w:type="gramEnd"/>
      <w:r w:rsidRPr="00000023">
        <w:rPr>
          <w:rFonts w:ascii="微软雅黑" w:eastAsia="微软雅黑" w:hAnsi="微软雅黑" w:cs="宋体" w:hint="eastAsia"/>
          <w:color w:val="000000"/>
          <w:kern w:val="0"/>
          <w:sz w:val="24"/>
          <w:szCs w:val="24"/>
        </w:rPr>
        <w:t>)网上报名时间</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2017年10月10日至10月31日，每天9:00-22:00。</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(二)网上预报名时间</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2017年9月24日至9月27日，每天9:00-22:00。</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(三)报名流程</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 </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考生在规定时间内登录“中国研究生招生信息网”(公网网址：http://yz.chsi.com.cn，教育网址：http://yz.chsi.cn，以下简称“研招网”)浏览报考须知，按教育部、省级教育招生考试机构、报考点以及报考招生单位的网上公告要求报名。</w:t>
      </w:r>
    </w:p>
    <w:p w:rsidR="00000023" w:rsidRPr="00000023" w:rsidRDefault="00000023" w:rsidP="00000023">
      <w:pPr>
        <w:widowControl/>
        <w:shd w:val="clear" w:color="auto" w:fill="FFFFFF"/>
        <w:spacing w:line="330" w:lineRule="atLeast"/>
        <w:ind w:firstLine="24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（四）现场确认</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1. 现场确认时间</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具体时间由各省级教育招生考试机构根据本地区报考情况自行确定和公布。请考生及时关注各省级教育招生考试机构发布的公告，在规定时间内到指定地点现场核对并确认个人网上报名信息。逾期不再补办。</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2. 现场确认程序</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(1)考生到报考点指定的地方进行现场确认。</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(2)考生提交本人居民身份证、学历学位证书(普通高校、成人高校、普通高校举办的成人高校学历教育应届本科毕业生持学生证)和网上报名编号，由报考点工作人员进行核对。报考“退役大学生士兵”专项硕士研究生招生计划的考生还应提交本人《入伍批准书》和《退出现役证》原件或复印件。</w:t>
      </w:r>
    </w:p>
    <w:p w:rsidR="00000023" w:rsidRPr="00000023" w:rsidRDefault="00000023" w:rsidP="00000023">
      <w:pPr>
        <w:widowControl/>
        <w:shd w:val="clear" w:color="auto" w:fill="FFFFFF"/>
        <w:spacing w:line="330" w:lineRule="atLeast"/>
        <w:ind w:firstLine="60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(3)考生应按规定缴纳报考费。</w:t>
      </w:r>
    </w:p>
    <w:p w:rsidR="00000023" w:rsidRPr="00000023" w:rsidRDefault="00000023" w:rsidP="00000023">
      <w:pPr>
        <w:widowControl/>
        <w:shd w:val="clear" w:color="auto" w:fill="FFFFFF"/>
        <w:spacing w:line="330" w:lineRule="atLeast"/>
        <w:ind w:firstLine="60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lastRenderedPageBreak/>
        <w:t>(4)考生应按报考点规定配合采集本人图像等相关电子信息。</w:t>
      </w:r>
    </w:p>
    <w:p w:rsidR="00000023" w:rsidRPr="00000023" w:rsidRDefault="00000023" w:rsidP="00000023">
      <w:pPr>
        <w:widowControl/>
        <w:shd w:val="clear" w:color="auto" w:fill="FFFFFF"/>
        <w:spacing w:line="330" w:lineRule="atLeast"/>
        <w:ind w:firstLine="24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（五）打印准考证</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2017年12月14日至12月25日，考生</w:t>
      </w:r>
      <w:proofErr w:type="gramStart"/>
      <w:r w:rsidRPr="00000023">
        <w:rPr>
          <w:rFonts w:ascii="微软雅黑" w:eastAsia="微软雅黑" w:hAnsi="微软雅黑" w:cs="宋体" w:hint="eastAsia"/>
          <w:color w:val="000000"/>
          <w:kern w:val="0"/>
          <w:sz w:val="24"/>
          <w:szCs w:val="24"/>
        </w:rPr>
        <w:t>可凭网报用户名</w:t>
      </w:r>
      <w:proofErr w:type="gramEnd"/>
      <w:r w:rsidRPr="00000023">
        <w:rPr>
          <w:rFonts w:ascii="微软雅黑" w:eastAsia="微软雅黑" w:hAnsi="微软雅黑" w:cs="宋体" w:hint="eastAsia"/>
          <w:color w:val="000000"/>
          <w:kern w:val="0"/>
          <w:sz w:val="24"/>
          <w:szCs w:val="24"/>
        </w:rPr>
        <w:t>和密码登录“研招网”下载打印《准考证》</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b/>
          <w:bCs/>
          <w:color w:val="000000"/>
          <w:kern w:val="0"/>
          <w:sz w:val="24"/>
          <w:szCs w:val="24"/>
        </w:rPr>
        <w:t>三、初试科目和时间</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初试方式均为笔试。</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初试科目：①英语（满分=100分）；②管理类联考综合能力（满分=200分）。</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考试时间：2017年12月23-24日2017年12月23日至12月24日(每天上午8:30-11:30，下午14:00-17:00)。</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考试地点由报名点指定。</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b/>
          <w:bCs/>
          <w:color w:val="000000"/>
          <w:kern w:val="0"/>
          <w:sz w:val="24"/>
          <w:szCs w:val="24"/>
        </w:rPr>
        <w:t>四、复试</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联考成绩达到国家A类分数线要求，复试时间一般在2018年4月（具体见学校研究生院网站或MBA中心网上通知）。</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b/>
          <w:bCs/>
          <w:color w:val="000000"/>
          <w:kern w:val="0"/>
          <w:sz w:val="24"/>
          <w:szCs w:val="24"/>
        </w:rPr>
        <w:t>五、培养方式及费用</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MBA学制3年，学习年限2-5年，全日制学员每年缴纳1.8万元，共计人民币5.4万元，非全日制学员每年缴纳1.6万元，共计4.8万元。</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教学除课堂教学外，开展了“移动课堂、野外拓展、学术讲座、案例大赛、文体活动”等多形式的学生活动。</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b/>
          <w:bCs/>
          <w:color w:val="000000"/>
          <w:kern w:val="0"/>
          <w:sz w:val="24"/>
          <w:szCs w:val="24"/>
        </w:rPr>
        <w:t>六、学位授予</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lastRenderedPageBreak/>
        <w:t>学员在规定年限内修满所规定的学分，成绩合格，完成学位论文并通过答辩，经校学位评定委员会审核批准后，授予国家颁发的硕士研究生毕业证书和工商管理硕士学位证书。</w:t>
      </w:r>
    </w:p>
    <w:p w:rsidR="00000023" w:rsidRPr="00000023" w:rsidRDefault="00000023" w:rsidP="00000023">
      <w:pPr>
        <w:widowControl/>
        <w:shd w:val="clear" w:color="auto" w:fill="FFFFFF"/>
        <w:spacing w:line="330" w:lineRule="atLeast"/>
        <w:jc w:val="left"/>
        <w:rPr>
          <w:rFonts w:ascii="宋体" w:eastAsia="宋体" w:hAnsi="宋体" w:cs="宋体" w:hint="eastAsia"/>
          <w:color w:val="666666"/>
          <w:kern w:val="0"/>
          <w:szCs w:val="21"/>
        </w:rPr>
      </w:pPr>
      <w:r w:rsidRPr="00000023">
        <w:rPr>
          <w:rFonts w:ascii="微软雅黑" w:eastAsia="微软雅黑" w:hAnsi="微软雅黑" w:cs="宋体" w:hint="eastAsia"/>
          <w:b/>
          <w:bCs/>
          <w:color w:val="000000"/>
          <w:kern w:val="0"/>
          <w:sz w:val="24"/>
          <w:szCs w:val="24"/>
        </w:rPr>
        <w:t>七、联系方式</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0731-82309115 江老师，82618001 侯老师</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地 址：湖南省长沙市天心区</w:t>
      </w:r>
      <w:proofErr w:type="gramStart"/>
      <w:r w:rsidRPr="00000023">
        <w:rPr>
          <w:rFonts w:ascii="微软雅黑" w:eastAsia="微软雅黑" w:hAnsi="微软雅黑" w:cs="宋体" w:hint="eastAsia"/>
          <w:color w:val="000000"/>
          <w:kern w:val="0"/>
          <w:sz w:val="24"/>
          <w:szCs w:val="24"/>
        </w:rPr>
        <w:t>赤</w:t>
      </w:r>
      <w:proofErr w:type="gramEnd"/>
      <w:r w:rsidRPr="00000023">
        <w:rPr>
          <w:rFonts w:ascii="微软雅黑" w:eastAsia="微软雅黑" w:hAnsi="微软雅黑" w:cs="宋体" w:hint="eastAsia"/>
          <w:color w:val="000000"/>
          <w:kern w:val="0"/>
          <w:sz w:val="24"/>
          <w:szCs w:val="24"/>
        </w:rPr>
        <w:t>岭路45号长沙理工大学7教2楼</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邮 箱：cslgmba@126.com</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长沙理工大学MBA教育中心  </w:t>
      </w:r>
      <w:hyperlink r:id="rId4" w:history="1">
        <w:r w:rsidRPr="00000023">
          <w:rPr>
            <w:rFonts w:ascii="Calibri" w:eastAsia="宋体" w:hAnsi="Calibri" w:cs="Calibri"/>
            <w:color w:val="800080"/>
            <w:kern w:val="0"/>
            <w:sz w:val="24"/>
            <w:szCs w:val="24"/>
            <w:u w:val="single"/>
          </w:rPr>
          <w:t>http://www.csust.edu.cn/jgxy/mba/sy.htm</w:t>
        </w:r>
      </w:hyperlink>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长沙理工大学研究生院 http://www.csust.edu.cn/pub/yjsb/index.html</w:t>
      </w:r>
    </w:p>
    <w:p w:rsidR="00000023" w:rsidRPr="00000023" w:rsidRDefault="00000023" w:rsidP="00000023">
      <w:pPr>
        <w:widowControl/>
        <w:shd w:val="clear" w:color="auto" w:fill="FFFFFF"/>
        <w:spacing w:line="330" w:lineRule="atLeast"/>
        <w:ind w:firstLine="480"/>
        <w:jc w:val="left"/>
        <w:rPr>
          <w:rFonts w:ascii="宋体" w:eastAsia="宋体" w:hAnsi="宋体" w:cs="宋体" w:hint="eastAsia"/>
          <w:color w:val="666666"/>
          <w:kern w:val="0"/>
          <w:szCs w:val="21"/>
        </w:rPr>
      </w:pPr>
      <w:r w:rsidRPr="00000023">
        <w:rPr>
          <w:rFonts w:ascii="微软雅黑" w:eastAsia="微软雅黑" w:hAnsi="微软雅黑" w:cs="宋体" w:hint="eastAsia"/>
          <w:color w:val="000000"/>
          <w:kern w:val="0"/>
          <w:sz w:val="24"/>
          <w:szCs w:val="24"/>
        </w:rPr>
        <w:t>中国研究生招生信息网  </w:t>
      </w:r>
      <w:hyperlink r:id="rId5" w:history="1">
        <w:r w:rsidRPr="00000023">
          <w:rPr>
            <w:rFonts w:ascii="微软雅黑" w:eastAsia="微软雅黑" w:hAnsi="微软雅黑" w:cs="宋体" w:hint="eastAsia"/>
            <w:color w:val="000000"/>
            <w:kern w:val="0"/>
            <w:sz w:val="24"/>
            <w:szCs w:val="24"/>
            <w:u w:val="single"/>
          </w:rPr>
          <w:t>http://yz.chsi.com.cn</w:t>
        </w:r>
      </w:hyperlink>
    </w:p>
    <w:p w:rsidR="008E0A64" w:rsidRPr="00000023" w:rsidRDefault="00000023"/>
    <w:sectPr w:rsidR="008E0A64" w:rsidRPr="0000002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D04"/>
    <w:rsid w:val="00000023"/>
    <w:rsid w:val="000E3D7E"/>
    <w:rsid w:val="001E31A8"/>
    <w:rsid w:val="00845D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F0784-3313-4843-B28A-1D4503FD6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00023"/>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00023"/>
    <w:rPr>
      <w:b/>
      <w:bCs/>
    </w:rPr>
  </w:style>
  <w:style w:type="character" w:styleId="a5">
    <w:name w:val="Hyperlink"/>
    <w:basedOn w:val="a0"/>
    <w:uiPriority w:val="99"/>
    <w:semiHidden/>
    <w:unhideWhenUsed/>
    <w:rsid w:val="000000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249521">
      <w:bodyDiv w:val="1"/>
      <w:marLeft w:val="0"/>
      <w:marRight w:val="0"/>
      <w:marTop w:val="0"/>
      <w:marBottom w:val="0"/>
      <w:divBdr>
        <w:top w:val="none" w:sz="0" w:space="0" w:color="auto"/>
        <w:left w:val="none" w:sz="0" w:space="0" w:color="auto"/>
        <w:bottom w:val="none" w:sz="0" w:space="0" w:color="auto"/>
        <w:right w:val="none" w:sz="0" w:space="0" w:color="auto"/>
      </w:divBdr>
      <w:divsChild>
        <w:div w:id="841235541">
          <w:marLeft w:val="0"/>
          <w:marRight w:val="0"/>
          <w:marTop w:val="300"/>
          <w:marBottom w:val="150"/>
          <w:divBdr>
            <w:top w:val="none" w:sz="0" w:space="0" w:color="auto"/>
            <w:left w:val="none" w:sz="0" w:space="0" w:color="auto"/>
            <w:bottom w:val="none" w:sz="0" w:space="0" w:color="auto"/>
            <w:right w:val="none" w:sz="0" w:space="0" w:color="auto"/>
          </w:divBdr>
        </w:div>
        <w:div w:id="614989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yz.chsi.com.cn/" TargetMode="External"/><Relationship Id="rId4" Type="http://schemas.openxmlformats.org/officeDocument/2006/relationships/hyperlink" Target="http://www.csust.edu.cn/jgxy/mba/sy.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1693</Characters>
  <Application>Microsoft Office Word</Application>
  <DocSecurity>0</DocSecurity>
  <Lines>14</Lines>
  <Paragraphs>3</Paragraphs>
  <ScaleCrop>false</ScaleCrop>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视频制作</dc:creator>
  <cp:keywords/>
  <dc:description/>
  <cp:lastModifiedBy>视频制作</cp:lastModifiedBy>
  <cp:revision>3</cp:revision>
  <dcterms:created xsi:type="dcterms:W3CDTF">2017-09-12T06:14:00Z</dcterms:created>
  <dcterms:modified xsi:type="dcterms:W3CDTF">2017-09-12T06:14:00Z</dcterms:modified>
</cp:coreProperties>
</file>