
<file path=[Content_Types].xml><?xml version="1.0" encoding="utf-8"?>
<Types xmlns="http://schemas.openxmlformats.org/package/2006/content-types">
  <Default Extension="xml" ContentType="application/xml"/>
  <Default Extension="jpeg" ContentType="image/jpe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center"/>
        <w:rPr>
          <w:rFonts w:ascii="Helvetica" w:hAnsi="Helvetica" w:eastAsia="Helvetica" w:cs="Helvetica"/>
          <w:i w:val="0"/>
          <w:caps w:val="0"/>
          <w:color w:val="000000"/>
          <w:spacing w:val="0"/>
        </w:rPr>
      </w:pPr>
      <w:bookmarkStart w:id="0" w:name="_GoBack"/>
      <w:r>
        <w:rPr>
          <w:rStyle w:val="6"/>
          <w:rFonts w:hint="eastAsia" w:ascii="宋体" w:hAnsi="宋体" w:eastAsia="宋体" w:cs="宋体"/>
          <w:b/>
          <w:i w:val="0"/>
          <w:caps w:val="0"/>
          <w:color w:val="000000"/>
          <w:spacing w:val="0"/>
          <w:sz w:val="33"/>
          <w:szCs w:val="33"/>
          <w:bdr w:val="none" w:color="auto" w:sz="0" w:space="0"/>
          <w:shd w:val="clear" w:fill="FFFFFF"/>
        </w:rPr>
        <w:t>东北师范大学2021年工商管理硕士（MBA）招生简章</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80"/>
        <w:jc w:val="both"/>
        <w:rPr>
          <w:rFonts w:hint="default" w:ascii="Helvetica" w:hAnsi="Helvetica" w:eastAsia="Helvetica" w:cs="Helvetica"/>
          <w:i w:val="0"/>
          <w:caps w:val="0"/>
          <w:color w:val="333333"/>
          <w:spacing w:val="0"/>
          <w:sz w:val="27"/>
          <w:szCs w:val="27"/>
        </w:rPr>
      </w:pPr>
      <w:r>
        <w:rPr>
          <w:rFonts w:ascii="微软雅黑" w:hAnsi="微软雅黑" w:eastAsia="微软雅黑" w:cs="微软雅黑"/>
          <w:i w:val="0"/>
          <w:caps w:val="0"/>
          <w:color w:val="333333"/>
          <w:spacing w:val="0"/>
          <w:sz w:val="24"/>
          <w:szCs w:val="24"/>
          <w:bdr w:val="none" w:color="auto" w:sz="0" w:space="0"/>
          <w:shd w:val="clear" w:fill="FFFFFF"/>
        </w:rPr>
        <w:t>东北师范大学是教育部直属高校，国家</w:t>
      </w:r>
      <w:r>
        <w:rPr>
          <w:rFonts w:hint="eastAsia" w:ascii="微软雅黑" w:hAnsi="微软雅黑" w:eastAsia="微软雅黑" w:cs="微软雅黑"/>
          <w:i w:val="0"/>
          <w:caps w:val="0"/>
          <w:color w:val="333333"/>
          <w:spacing w:val="0"/>
          <w:sz w:val="24"/>
          <w:szCs w:val="24"/>
          <w:bdr w:val="none" w:color="auto" w:sz="0" w:space="0"/>
          <w:shd w:val="clear" w:fill="FFFFFF"/>
        </w:rPr>
        <w:t>“211工程”首批重点建设大学，研究生教育历史悠久、实力雄厚。2017年，我校马克思主义理论、世界史、数学、化学、统计学、材料科学与工程6个学科入选“双一流”建设学科。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8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东北师范大学具有开展MBA教育的良好基础，是国内较早开设商科教育的高校之一。东北师范大学MBA项目于2009年7月正式获批，2011年10月正式进入新加坡淡马锡基金会资助的“中国MBA师资开发及办学能力建设计划”，受到了中国人民大学商学院的对口支援，2013年获批成为吉林省专业学位研究生教育综合改革试点项目。在短短几年的时间里，MBA项目迅速成长，成为吉林省培养高素质企业管理人才的重点院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一 培养目标</w:t>
      </w:r>
      <w:r>
        <w:rPr>
          <w:rFonts w:hint="default" w:ascii="Helvetica" w:hAnsi="Helvetica" w:eastAsia="Helvetica" w:cs="Helvetica"/>
          <w:i w:val="0"/>
          <w:caps w:val="0"/>
          <w:color w:val="333333"/>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      东北师范大学MBA教育秉承国家教育部提出的“以培养服务社会主义现代化建设需要的高层次经营管理人才为目标，坚持社会主义办学方向，全面贯彻党的教育方针，落实以德树人为根本任务”的指导方针，遵循“以道谋功，以德立人”教育理念，致力于培养具有深厚人文底蕴、系统管理知识、综合管理能力、具有良好职业道德和高度社会责任感、本土化经验和全球商业思维的企业中高级经营管理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二 研究方向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战略管理、人力资源管理、营销管理、财务金融管理、创业管理等。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三 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1.拥护中国共产党的领导，愿为社会主义现代化建设服务。政治觉悟高、品德良好，遵纪守法，身体健康状况符合《普通高等学校招生体检工作指导意见》的体检要求；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2.获得国家承认的大学本科学历者，应具有3年或以上工作经验（须于2018年9月1日前毕业）；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3.已获硕士学位或博士学位者，应具有2年或以上工作经验（须于2019年9月1日前毕业）；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4.获得国家承认的大学专科学历者，应具有毕业后5年或以上在企业、经济管理等部门从事管理工作的经验（须于2016年9月1日前毕业）；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5.境外获得学历者须通过教育部留学服务中心认证。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四 报考流程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1.预面试报考流程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(一)报名方式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①电话报名。电话：0431-84537677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②微信报名。公众号：东北师范大学MBA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(二)预面试须知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①考生只能参加一次预面试，不允许重复申请；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②预面试内容包含资格审查及综合能力面试；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③预面试审核材料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a毕业证书原件及复印件；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000000"/>
          <w:spacing w:val="0"/>
          <w:sz w:val="24"/>
          <w:szCs w:val="24"/>
          <w:bdr w:val="none" w:color="auto" w:sz="0" w:space="0"/>
          <w:shd w:val="clear" w:fill="FFFFFF"/>
        </w:rPr>
        <w:t>b身份证原件（军人凭军官证）及复印件。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2.管理类联考报名流程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(一)网上报名</w:t>
      </w:r>
      <w:r>
        <w:rPr>
          <w:rFonts w:hint="default" w:ascii="Helvetica" w:hAnsi="Helvetica" w:eastAsia="Helvetica" w:cs="Helvetica"/>
          <w:i w:val="0"/>
          <w:caps w:val="0"/>
          <w:color w:val="333333"/>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8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所有报考人员须在教育部规定的时间内登录中国研究生招生信息网(https://yz.chsi.com.cn，以下简称“研招网”）填写报考信息，逾期不再补报。（每年10月10-31日开始报名）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(二)现场信息确认</w:t>
      </w:r>
      <w:r>
        <w:rPr>
          <w:rFonts w:hint="default" w:ascii="Helvetica" w:hAnsi="Helvetica" w:eastAsia="Helvetica" w:cs="Helvetica"/>
          <w:i w:val="0"/>
          <w:caps w:val="0"/>
          <w:color w:val="333333"/>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8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所有报考人员持有效证件到网上报名时选择的报考点进行现场采集照片、缴纳报名费、核对并确认报名信息。具体时间及要求以报考点网报公告为准。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(三)获取准考证</w:t>
      </w:r>
      <w:r>
        <w:rPr>
          <w:rFonts w:hint="default" w:ascii="Helvetica" w:hAnsi="Helvetica" w:eastAsia="Helvetica" w:cs="Helvetica"/>
          <w:i w:val="0"/>
          <w:caps w:val="0"/>
          <w:color w:val="333333"/>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8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在教育部规定时间内，凭网报用户名和密码登陆研招网下载打印《准考证》，招生单位不再给考生寄发《准考证》。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(四)考试方式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考试分为初试和复试两个环节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初 试--管理类联考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科目：英语二、管理类联考综合能力。考试大纲由教育部指定考试大纲。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日期：以研招网公布为准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地点：教育部指定的考试场所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复 试--政治理论(开卷笔试)、英语（面试）及综合能力(面试)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由我校根据国家分数线确定参加复试的考生，统一组织考试。学校将于每年3月(具体时间根据学校有关规定)在网上(http://mba.nenu.edu.cn)公布复试分数线、复试名单、复试科目及复试相关要求。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五 学制和学费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学习年限：学制2年，修业年限2—6年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学    费：学费总额5.8万元/人，考入后按年度分两次缴纳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学习方式：周六、周日上课或节假日集中授课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六 学历证书及学位证书授予</w:t>
      </w:r>
      <w:r>
        <w:rPr>
          <w:rFonts w:hint="default" w:ascii="Helvetica" w:hAnsi="Helvetica" w:eastAsia="Helvetica" w:cs="Helvetica"/>
          <w:i w:val="0"/>
          <w:caps w:val="0"/>
          <w:color w:val="333333"/>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按照研究生学籍管理和学位授予相关规定，对在规定期限内完成东北师范大学工商管理专业硕士学位培养方案规定内容的学员，颁发学历证书并授予工商管理专业硕士学位。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bdr w:val="none" w:color="auto" w:sz="0" w:space="0"/>
          <w:shd w:val="clear" w:fill="FFFFFF"/>
        </w:rPr>
        <w:t>七 招生名额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bdr w:val="none" w:color="auto" w:sz="0" w:space="0"/>
          <w:shd w:val="clear" w:fill="FFFFFF"/>
        </w:rPr>
        <w:t>计划招生以研究生院公布的招生目录为准，具体录取人数以复试录取结果为准。</w:t>
      </w:r>
    </w:p>
    <w:p>
      <w:pPr>
        <w:pStyle w:val="3"/>
        <w:keepNext w:val="0"/>
        <w:keepLines w:val="0"/>
        <w:widowControl/>
        <w:suppressLineNumbers w:val="0"/>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shd w:val="clear" w:fill="FFFFFF"/>
        </w:rPr>
        <w:t>八 奖学金</w:t>
      </w:r>
    </w:p>
    <w:p>
      <w:pPr>
        <w:pStyle w:val="3"/>
        <w:keepNext w:val="0"/>
        <w:keepLines w:val="0"/>
        <w:widowControl/>
        <w:suppressLineNumbers w:val="0"/>
        <w:shd w:val="clear" w:fill="FFFFFF"/>
        <w:spacing w:line="27" w:lineRule="atLeast"/>
        <w:ind w:left="0" w:firstLine="420"/>
        <w:jc w:val="left"/>
        <w:rPr>
          <w:rFonts w:hint="default" w:ascii="Helvetica" w:hAnsi="Helvetica" w:eastAsia="Helvetica" w:cs="Helvetica"/>
          <w:i w:val="0"/>
          <w:caps w:val="0"/>
          <w:color w:val="333333"/>
          <w:spacing w:val="0"/>
          <w:sz w:val="27"/>
          <w:szCs w:val="27"/>
        </w:rPr>
      </w:pPr>
      <w:r>
        <w:rPr>
          <w:rFonts w:hint="default" w:ascii="Helvetica" w:hAnsi="Helvetica" w:eastAsia="Helvetica" w:cs="Helvetica"/>
          <w:i w:val="0"/>
          <w:caps w:val="0"/>
          <w:color w:val="333333"/>
          <w:spacing w:val="0"/>
          <w:sz w:val="27"/>
          <w:szCs w:val="27"/>
          <w:bdr w:val="none" w:color="auto" w:sz="0" w:space="0"/>
          <w:shd w:val="clear" w:fill="FFFFFF"/>
        </w:rPr>
        <w:drawing>
          <wp:inline distT="0" distB="0" distL="114300" distR="114300">
            <wp:extent cx="4543425" cy="17526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4543425" cy="1752600"/>
                    </a:xfrm>
                    <a:prstGeom prst="rect">
                      <a:avLst/>
                    </a:prstGeom>
                    <a:noFill/>
                    <a:ln w="9525">
                      <a:noFill/>
                    </a:ln>
                  </pic:spPr>
                </pic:pic>
              </a:graphicData>
            </a:graphic>
          </wp:inline>
        </w:drawing>
      </w:r>
    </w:p>
    <w:p>
      <w:pPr>
        <w:pStyle w:val="3"/>
        <w:keepNext w:val="0"/>
        <w:keepLines w:val="0"/>
        <w:widowControl/>
        <w:suppressLineNumbers w:val="0"/>
        <w:shd w:val="clear" w:fill="FFFFFF"/>
        <w:spacing w:line="360" w:lineRule="atLeast"/>
        <w:ind w:left="0" w:firstLine="240"/>
        <w:jc w:val="both"/>
        <w:rPr>
          <w:rFonts w:hint="default" w:ascii="Helvetica" w:hAnsi="Helvetica" w:eastAsia="Helvetica" w:cs="Helvetica"/>
          <w:i w:val="0"/>
          <w:caps w:val="0"/>
          <w:color w:val="333333"/>
          <w:spacing w:val="0"/>
          <w:sz w:val="27"/>
          <w:szCs w:val="27"/>
        </w:rPr>
      </w:pPr>
      <w:r>
        <w:rPr>
          <w:rFonts w:hint="eastAsia" w:ascii="宋体" w:hAnsi="宋体" w:eastAsia="宋体" w:cs="宋体"/>
          <w:i w:val="0"/>
          <w:caps w:val="0"/>
          <w:color w:val="333333"/>
          <w:spacing w:val="0"/>
          <w:sz w:val="24"/>
          <w:szCs w:val="24"/>
          <w:shd w:val="clear" w:fill="FFFFFF"/>
        </w:rPr>
        <w:t>以上奖励的实施条件为：考生被我校MBA专业录取，并交纳学费后可按批次申请上述奖励。</w:t>
      </w:r>
    </w:p>
    <w:p>
      <w:pPr>
        <w:pStyle w:val="3"/>
        <w:keepNext w:val="0"/>
        <w:keepLines w:val="0"/>
        <w:widowControl/>
        <w:suppressLineNumbers w:val="0"/>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shd w:val="clear" w:fill="FFFFFF"/>
        </w:rPr>
        <w:t>预面试申请表格下载</w:t>
      </w:r>
    </w:p>
    <w:p>
      <w:pPr>
        <w:pStyle w:val="3"/>
        <w:keepNext w:val="0"/>
        <w:keepLines w:val="0"/>
        <w:widowControl/>
        <w:suppressLineNumbers w:val="0"/>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shd w:val="clear" w:fill="FFFFFF"/>
        </w:rPr>
        <w:t>   </w:t>
      </w:r>
      <w:r>
        <w:rPr>
          <w:rStyle w:val="6"/>
          <w:rFonts w:hint="default" w:ascii="Helvetica" w:hAnsi="Helvetica" w:eastAsia="Helvetica" w:cs="Helvetica"/>
          <w:b/>
          <w:i w:val="0"/>
          <w:caps w:val="0"/>
          <w:color w:val="333333"/>
          <w:spacing w:val="0"/>
          <w:sz w:val="24"/>
          <w:szCs w:val="24"/>
          <w:bdr w:val="none" w:color="auto" w:sz="0" w:space="0"/>
          <w:shd w:val="clear" w:fill="FFFFFF"/>
        </w:rPr>
        <w:drawing>
          <wp:inline distT="0" distB="0" distL="114300" distR="114300">
            <wp:extent cx="152400" cy="152400"/>
            <wp:effectExtent l="0" t="0" r="0" b="0"/>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152400" cy="152400"/>
                    </a:xfrm>
                    <a:prstGeom prst="rect">
                      <a:avLst/>
                    </a:prstGeom>
                    <a:noFill/>
                    <a:ln w="9525">
                      <a:noFill/>
                    </a:ln>
                  </pic:spPr>
                </pic:pic>
              </a:graphicData>
            </a:graphic>
          </wp:inline>
        </w:drawing>
      </w:r>
      <w:r>
        <w:rPr>
          <w:rStyle w:val="6"/>
          <w:rFonts w:hint="default" w:ascii="Helvetica" w:hAnsi="Helvetica" w:eastAsia="Helvetica" w:cs="Helvetica"/>
          <w:b/>
          <w:i w:val="0"/>
          <w:caps w:val="0"/>
          <w:spacing w:val="0"/>
          <w:sz w:val="24"/>
          <w:szCs w:val="24"/>
          <w:u w:val="none"/>
          <w:shd w:val="clear" w:fill="FFFFFF"/>
        </w:rPr>
        <w:fldChar w:fldCharType="begin"/>
      </w:r>
      <w:r>
        <w:rPr>
          <w:rStyle w:val="6"/>
          <w:rFonts w:hint="default" w:ascii="Helvetica" w:hAnsi="Helvetica" w:eastAsia="Helvetica" w:cs="Helvetica"/>
          <w:b/>
          <w:i w:val="0"/>
          <w:caps w:val="0"/>
          <w:spacing w:val="0"/>
          <w:sz w:val="24"/>
          <w:szCs w:val="24"/>
          <w:u w:val="none"/>
          <w:shd w:val="clear" w:fill="FFFFFF"/>
        </w:rPr>
        <w:instrText xml:space="preserve"> HYPERLINK "http://mba.nenu.edu.cn/system/_content/download.jsp?urltype=news.DownloadAttachUrl&amp;owner=1306841965&amp;wbfileid=2764816" </w:instrText>
      </w:r>
      <w:r>
        <w:rPr>
          <w:rStyle w:val="6"/>
          <w:rFonts w:hint="default" w:ascii="Helvetica" w:hAnsi="Helvetica" w:eastAsia="Helvetica" w:cs="Helvetica"/>
          <w:b/>
          <w:i w:val="0"/>
          <w:caps w:val="0"/>
          <w:spacing w:val="0"/>
          <w:sz w:val="24"/>
          <w:szCs w:val="24"/>
          <w:u w:val="none"/>
          <w:shd w:val="clear" w:fill="FFFFFF"/>
        </w:rPr>
        <w:fldChar w:fldCharType="separate"/>
      </w:r>
      <w:r>
        <w:rPr>
          <w:rStyle w:val="7"/>
          <w:rFonts w:hint="default" w:ascii="Helvetica" w:hAnsi="Helvetica" w:eastAsia="Helvetica" w:cs="Helvetica"/>
          <w:b/>
          <w:i w:val="0"/>
          <w:caps w:val="0"/>
          <w:spacing w:val="0"/>
          <w:sz w:val="24"/>
          <w:szCs w:val="24"/>
          <w:u w:val="none"/>
          <w:shd w:val="clear" w:fill="FFFFFF"/>
        </w:rPr>
        <w:t>东北师范大学MBA2021年预面试申请表.doc</w:t>
      </w:r>
      <w:r>
        <w:rPr>
          <w:rStyle w:val="6"/>
          <w:rFonts w:hint="default" w:ascii="Helvetica" w:hAnsi="Helvetica" w:eastAsia="Helvetica" w:cs="Helvetica"/>
          <w:b/>
          <w:i w:val="0"/>
          <w:caps w:val="0"/>
          <w:spacing w:val="0"/>
          <w:sz w:val="24"/>
          <w:szCs w:val="24"/>
          <w:u w:val="none"/>
          <w:shd w:val="clear" w:fill="FFFFFF"/>
        </w:rPr>
        <w:fldChar w:fldCharType="end"/>
      </w:r>
    </w:p>
    <w:p>
      <w:pPr>
        <w:pStyle w:val="3"/>
        <w:keepNext w:val="0"/>
        <w:keepLines w:val="0"/>
        <w:widowControl/>
        <w:suppressLineNumbers w:val="0"/>
        <w:shd w:val="clear" w:fill="FFFFFF"/>
        <w:spacing w:line="27" w:lineRule="atLeast"/>
        <w:ind w:left="0" w:firstLine="420"/>
        <w:jc w:val="both"/>
        <w:rPr>
          <w:rFonts w:hint="default" w:ascii="Helvetica" w:hAnsi="Helvetica" w:eastAsia="Helvetica" w:cs="Helvetica"/>
          <w:i w:val="0"/>
          <w:caps w:val="0"/>
          <w:color w:val="333333"/>
          <w:spacing w:val="0"/>
          <w:sz w:val="27"/>
          <w:szCs w:val="27"/>
        </w:rPr>
      </w:pPr>
      <w:r>
        <w:rPr>
          <w:rStyle w:val="6"/>
          <w:rFonts w:hint="eastAsia" w:ascii="微软雅黑" w:hAnsi="微软雅黑" w:eastAsia="微软雅黑" w:cs="微软雅黑"/>
          <w:b/>
          <w:i w:val="0"/>
          <w:caps w:val="0"/>
          <w:color w:val="333333"/>
          <w:spacing w:val="0"/>
          <w:sz w:val="24"/>
          <w:szCs w:val="24"/>
          <w:shd w:val="clear" w:fill="FFFFFF"/>
        </w:rPr>
        <w:t>联系我们</w:t>
      </w:r>
    </w:p>
    <w:p>
      <w:pPr>
        <w:pStyle w:val="3"/>
        <w:keepNext w:val="0"/>
        <w:keepLines w:val="0"/>
        <w:widowControl/>
        <w:suppressLineNumbers w:val="0"/>
        <w:shd w:val="clear" w:fill="FFFFFF"/>
        <w:spacing w:line="27" w:lineRule="atLeast"/>
        <w:ind w:left="0" w:firstLine="420"/>
        <w:jc w:val="left"/>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shd w:val="clear" w:fill="FFFFFF"/>
        </w:rPr>
        <w:t>东北师范大学MBA教育中心</w:t>
      </w:r>
    </w:p>
    <w:p>
      <w:pPr>
        <w:pStyle w:val="3"/>
        <w:keepNext w:val="0"/>
        <w:keepLines w:val="0"/>
        <w:widowControl/>
        <w:suppressLineNumbers w:val="0"/>
        <w:shd w:val="clear" w:fill="FFFFFF"/>
        <w:spacing w:line="27" w:lineRule="atLeast"/>
        <w:ind w:left="0" w:firstLine="420"/>
        <w:jc w:val="left"/>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shd w:val="clear" w:fill="FFFFFF"/>
        </w:rPr>
        <w:t>地   址：长春市净月大街2555号</w:t>
      </w:r>
      <w:r>
        <w:rPr>
          <w:rFonts w:hint="default" w:ascii="Helvetica" w:hAnsi="Helvetica" w:eastAsia="Helvetica" w:cs="Helvetica"/>
          <w:i w:val="0"/>
          <w:caps w:val="0"/>
          <w:color w:val="333333"/>
          <w:spacing w:val="0"/>
          <w:sz w:val="27"/>
          <w:szCs w:val="27"/>
          <w:shd w:val="clear" w:fill="FFFFFF"/>
        </w:rPr>
        <w:t>  </w:t>
      </w:r>
    </w:p>
    <w:p>
      <w:pPr>
        <w:pStyle w:val="3"/>
        <w:keepNext w:val="0"/>
        <w:keepLines w:val="0"/>
        <w:widowControl/>
        <w:suppressLineNumbers w:val="0"/>
        <w:shd w:val="clear" w:fill="FFFFFF"/>
        <w:spacing w:line="27" w:lineRule="atLeast"/>
        <w:ind w:left="0" w:firstLine="960"/>
        <w:jc w:val="left"/>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shd w:val="clear" w:fill="FFFFFF"/>
        </w:rPr>
        <w:t>东北师范大学经济与管理学院213室</w:t>
      </w:r>
    </w:p>
    <w:p>
      <w:pPr>
        <w:pStyle w:val="3"/>
        <w:keepNext w:val="0"/>
        <w:keepLines w:val="0"/>
        <w:widowControl/>
        <w:suppressLineNumbers w:val="0"/>
        <w:shd w:val="clear" w:fill="FFFFFF"/>
        <w:spacing w:line="27" w:lineRule="atLeast"/>
        <w:ind w:left="0" w:firstLine="420"/>
        <w:jc w:val="left"/>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shd w:val="clear" w:fill="FFFFFF"/>
        </w:rPr>
        <w:t>邮   编：130117</w:t>
      </w:r>
    </w:p>
    <w:p>
      <w:pPr>
        <w:pStyle w:val="3"/>
        <w:keepNext w:val="0"/>
        <w:keepLines w:val="0"/>
        <w:widowControl/>
        <w:suppressLineNumbers w:val="0"/>
        <w:shd w:val="clear" w:fill="FFFFFF"/>
        <w:spacing w:line="27" w:lineRule="atLeast"/>
        <w:ind w:left="0" w:firstLine="420"/>
        <w:jc w:val="left"/>
        <w:rPr>
          <w:rFonts w:hint="default" w:ascii="Helvetica" w:hAnsi="Helvetica" w:eastAsia="Helvetica" w:cs="Helvetica"/>
          <w:i w:val="0"/>
          <w:caps w:val="0"/>
          <w:color w:val="333333"/>
          <w:spacing w:val="0"/>
          <w:sz w:val="27"/>
          <w:szCs w:val="27"/>
        </w:rPr>
      </w:pPr>
      <w:r>
        <w:rPr>
          <w:rFonts w:hint="eastAsia" w:ascii="微软雅黑" w:hAnsi="微软雅黑" w:eastAsia="微软雅黑" w:cs="微软雅黑"/>
          <w:i w:val="0"/>
          <w:caps w:val="0"/>
          <w:color w:val="333333"/>
          <w:spacing w:val="0"/>
          <w:sz w:val="24"/>
          <w:szCs w:val="24"/>
          <w:shd w:val="clear" w:fill="FFFFFF"/>
        </w:rPr>
        <w:t>网   址：http://mba.nenu.edu.cn</w:t>
      </w:r>
    </w:p>
    <w:p>
      <w:pPr>
        <w:pStyle w:val="3"/>
        <w:keepNext w:val="0"/>
        <w:keepLines w:val="0"/>
        <w:widowControl/>
        <w:suppressLineNumbers w:val="0"/>
        <w:shd w:val="clear" w:fill="FFFFFF"/>
        <w:spacing w:before="0" w:beforeAutospacing="0" w:after="0" w:afterAutospacing="0" w:line="27" w:lineRule="atLeast"/>
        <w:ind w:left="0" w:firstLine="420"/>
        <w:jc w:val="left"/>
        <w:rPr>
          <w:rFonts w:ascii="Calibri" w:hAnsi="Calibri" w:eastAsia="Calibri" w:cs="Calibri"/>
          <w:b w:val="0"/>
          <w:i w:val="0"/>
          <w:caps w:val="0"/>
          <w:color w:val="000000"/>
          <w:spacing w:val="0"/>
          <w:sz w:val="21"/>
          <w:szCs w:val="21"/>
        </w:rPr>
      </w:pPr>
      <w:r>
        <w:rPr>
          <w:rFonts w:hint="eastAsia" w:ascii="微软雅黑" w:hAnsi="微软雅黑" w:eastAsia="微软雅黑" w:cs="微软雅黑"/>
          <w:b w:val="0"/>
          <w:i w:val="0"/>
          <w:caps w:val="0"/>
          <w:color w:val="333333"/>
          <w:spacing w:val="0"/>
          <w:sz w:val="24"/>
          <w:szCs w:val="24"/>
          <w:shd w:val="clear" w:fill="FFFFFF"/>
        </w:rPr>
        <w:t>邮  箱</w:t>
      </w:r>
      <w:r>
        <w:rPr>
          <w:rFonts w:hint="default" w:ascii="Helvetica" w:hAnsi="Helvetica" w:eastAsia="Helvetica" w:cs="Helvetica"/>
          <w:b w:val="0"/>
          <w:i w:val="0"/>
          <w:caps w:val="0"/>
          <w:color w:val="333333"/>
          <w:spacing w:val="0"/>
          <w:sz w:val="24"/>
          <w:szCs w:val="24"/>
          <w:u w:val="none"/>
          <w:shd w:val="clear" w:fill="FFFFFF"/>
        </w:rPr>
        <w:t>：</w:t>
      </w:r>
      <w:r>
        <w:rPr>
          <w:rFonts w:hint="default" w:ascii="Helvetica" w:hAnsi="Helvetica" w:eastAsia="Helvetica" w:cs="Helvetica"/>
          <w:b w:val="0"/>
          <w:i w:val="0"/>
          <w:caps w:val="0"/>
          <w:spacing w:val="0"/>
          <w:sz w:val="24"/>
          <w:szCs w:val="24"/>
          <w:u w:val="none"/>
          <w:shd w:val="clear" w:fill="FFFFFF"/>
        </w:rPr>
        <w:fldChar w:fldCharType="begin"/>
      </w:r>
      <w:r>
        <w:rPr>
          <w:rFonts w:hint="default" w:ascii="Helvetica" w:hAnsi="Helvetica" w:eastAsia="Helvetica" w:cs="Helvetica"/>
          <w:b w:val="0"/>
          <w:i w:val="0"/>
          <w:caps w:val="0"/>
          <w:spacing w:val="0"/>
          <w:sz w:val="24"/>
          <w:szCs w:val="24"/>
          <w:u w:val="none"/>
          <w:shd w:val="clear" w:fill="FFFFFF"/>
        </w:rPr>
        <w:instrText xml:space="preserve"> HYPERLINK "mailto:1921517004@qq.com" </w:instrText>
      </w:r>
      <w:r>
        <w:rPr>
          <w:rFonts w:hint="default" w:ascii="Helvetica" w:hAnsi="Helvetica" w:eastAsia="Helvetica" w:cs="Helvetica"/>
          <w:b w:val="0"/>
          <w:i w:val="0"/>
          <w:caps w:val="0"/>
          <w:spacing w:val="0"/>
          <w:sz w:val="24"/>
          <w:szCs w:val="24"/>
          <w:u w:val="none"/>
          <w:shd w:val="clear" w:fill="FFFFFF"/>
        </w:rPr>
        <w:fldChar w:fldCharType="separate"/>
      </w:r>
      <w:r>
        <w:rPr>
          <w:rStyle w:val="7"/>
          <w:rFonts w:hint="default" w:ascii="Helvetica" w:hAnsi="Helvetica" w:eastAsia="Helvetica" w:cs="Helvetica"/>
          <w:b w:val="0"/>
          <w:i w:val="0"/>
          <w:caps w:val="0"/>
          <w:spacing w:val="0"/>
          <w:sz w:val="24"/>
          <w:szCs w:val="24"/>
          <w:u w:val="none"/>
          <w:shd w:val="clear" w:fill="FFFFFF"/>
        </w:rPr>
        <w:t>1921517004@qq.com</w:t>
      </w:r>
      <w:r>
        <w:rPr>
          <w:rFonts w:hint="default" w:ascii="Helvetica" w:hAnsi="Helvetica" w:eastAsia="Helvetica" w:cs="Helvetica"/>
          <w:b w:val="0"/>
          <w:i w:val="0"/>
          <w:caps w:val="0"/>
          <w:spacing w:val="0"/>
          <w:sz w:val="24"/>
          <w:szCs w:val="24"/>
          <w:u w:val="none"/>
          <w:shd w:val="clear" w:fill="FFFFFF"/>
        </w:rPr>
        <w:fldChar w:fldCharType="end"/>
      </w:r>
    </w:p>
    <w:p>
      <w:pPr>
        <w:pStyle w:val="3"/>
        <w:keepNext w:val="0"/>
        <w:keepLines w:val="0"/>
        <w:widowControl/>
        <w:suppressLineNumbers w:val="0"/>
        <w:shd w:val="clear" w:fill="FFFFFF"/>
        <w:spacing w:before="0" w:beforeAutospacing="0" w:after="0" w:afterAutospacing="0" w:line="27" w:lineRule="atLeast"/>
        <w:ind w:left="0" w:firstLine="420"/>
        <w:jc w:val="left"/>
        <w:rPr>
          <w:rFonts w:hint="default" w:ascii="Calibri" w:hAnsi="Calibri" w:eastAsia="Calibri" w:cs="Calibri"/>
          <w:b w:val="0"/>
          <w:i w:val="0"/>
          <w:caps w:val="0"/>
          <w:color w:val="000000"/>
          <w:spacing w:val="0"/>
          <w:sz w:val="21"/>
          <w:szCs w:val="21"/>
        </w:rPr>
      </w:pPr>
      <w:r>
        <w:rPr>
          <w:rFonts w:hint="eastAsia" w:ascii="微软雅黑" w:hAnsi="微软雅黑" w:eastAsia="微软雅黑" w:cs="微软雅黑"/>
          <w:b w:val="0"/>
          <w:i w:val="0"/>
          <w:caps w:val="0"/>
          <w:color w:val="333333"/>
          <w:spacing w:val="0"/>
          <w:sz w:val="24"/>
          <w:szCs w:val="24"/>
          <w:shd w:val="clear" w:fill="FFFFFF"/>
        </w:rPr>
        <w:t>电  话：0431-84537677</w:t>
      </w:r>
    </w:p>
    <w:p>
      <w:pPr>
        <w:pStyle w:val="3"/>
        <w:keepNext w:val="0"/>
        <w:keepLines w:val="0"/>
        <w:widowControl/>
        <w:suppressLineNumbers w:val="0"/>
        <w:shd w:val="clear" w:fill="FFFFFF"/>
        <w:spacing w:before="0" w:beforeAutospacing="0" w:after="0" w:afterAutospacing="0" w:line="27" w:lineRule="atLeast"/>
        <w:ind w:left="0" w:firstLine="420"/>
        <w:jc w:val="left"/>
        <w:rPr>
          <w:rFonts w:hint="default" w:ascii="Calibri" w:hAnsi="Calibri" w:eastAsia="Calibri" w:cs="Calibri"/>
          <w:b w:val="0"/>
          <w:i w:val="0"/>
          <w:caps w:val="0"/>
          <w:color w:val="000000"/>
          <w:spacing w:val="0"/>
          <w:sz w:val="21"/>
          <w:szCs w:val="21"/>
        </w:rPr>
      </w:pPr>
      <w:r>
        <w:rPr>
          <w:rFonts w:hint="eastAsia" w:ascii="微软雅黑" w:hAnsi="微软雅黑" w:eastAsia="微软雅黑" w:cs="微软雅黑"/>
          <w:b w:val="0"/>
          <w:i w:val="0"/>
          <w:caps w:val="0"/>
          <w:color w:val="333333"/>
          <w:spacing w:val="0"/>
          <w:sz w:val="24"/>
          <w:szCs w:val="24"/>
          <w:shd w:val="clear" w:fill="FFFFFF"/>
        </w:rPr>
        <w:t>联系人：姜老师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45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GIF"/><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2020-12-17T08:31:17Z</dcterms:created>
  <dc:creator>SUCCESS</dc:creator>
  <cp:lastModifiedBy>SUCCESS</cp:lastModifiedBy>
  <dcterms:modified xsi:type="dcterms:W3CDTF">2020-12-17T08:31:36Z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