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6997" w:rsidRDefault="009E0A52" w:rsidP="009E0A52">
      <w:pPr>
        <w:jc w:val="center"/>
        <w:rPr>
          <w:b/>
          <w:sz w:val="28"/>
          <w:szCs w:val="28"/>
        </w:rPr>
      </w:pPr>
      <w:r w:rsidRPr="009E0A52">
        <w:rPr>
          <w:b/>
          <w:sz w:val="28"/>
          <w:szCs w:val="28"/>
        </w:rPr>
        <w:t>四川大学商学院</w:t>
      </w:r>
      <w:r w:rsidRPr="009E0A52">
        <w:rPr>
          <w:b/>
          <w:sz w:val="28"/>
          <w:szCs w:val="28"/>
        </w:rPr>
        <w:t>MBA</w:t>
      </w:r>
      <w:r w:rsidRPr="009E0A52">
        <w:rPr>
          <w:b/>
          <w:sz w:val="28"/>
          <w:szCs w:val="28"/>
        </w:rPr>
        <w:t>项目</w:t>
      </w:r>
      <w:r w:rsidRPr="009E0A52">
        <w:rPr>
          <w:b/>
          <w:sz w:val="28"/>
          <w:szCs w:val="28"/>
        </w:rPr>
        <w:t>2018</w:t>
      </w:r>
      <w:r w:rsidRPr="009E0A52">
        <w:rPr>
          <w:b/>
          <w:sz w:val="28"/>
          <w:szCs w:val="28"/>
        </w:rPr>
        <w:t>年招生简章</w:t>
      </w:r>
    </w:p>
    <w:p w:rsidR="009E0A52" w:rsidRPr="009E0A52" w:rsidRDefault="009E0A52" w:rsidP="009E0A52">
      <w:pPr>
        <w:widowControl/>
        <w:spacing w:before="100" w:beforeAutospacing="1" w:after="100" w:afterAutospacing="1" w:line="432" w:lineRule="auto"/>
        <w:ind w:firstLine="420"/>
        <w:jc w:val="left"/>
        <w:rPr>
          <w:rFonts w:ascii="宋体" w:eastAsia="宋体" w:hAnsi="宋体" w:cs="宋体"/>
          <w:color w:val="333333"/>
          <w:kern w:val="0"/>
          <w:sz w:val="24"/>
          <w:szCs w:val="24"/>
        </w:rPr>
      </w:pPr>
      <w:r w:rsidRPr="009E0A52">
        <w:rPr>
          <w:rFonts w:ascii="微软雅黑" w:eastAsia="微软雅黑" w:hAnsi="微软雅黑" w:cs="宋体" w:hint="eastAsia"/>
          <w:color w:val="000000"/>
          <w:kern w:val="0"/>
          <w:szCs w:val="21"/>
        </w:rPr>
        <w:t>四川大学是教育部直属全国重点大学，是国家布局在中国西部的重点建设的高水平研究型综合大学。其前身是创办于1896年的四川中西学堂，是近代最早的高等学校之一。现在的四川大学由原四川大学、原成都科技大学、原华西医科大学三所全国重点大学经过两次合并而成。百余年来，四川大学承文翁之教，聚群贤英才，始终肩负集思想之大成、育国家之栋梁、开学术之先河、促科技之进步、引社会之方向的历史使命与社会责任，为国家的繁荣和科技的发展作出了重大的贡献。</w:t>
      </w:r>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ind w:firstLine="420"/>
        <w:jc w:val="left"/>
        <w:rPr>
          <w:rFonts w:ascii="宋体" w:eastAsia="宋体" w:hAnsi="宋体" w:cs="宋体"/>
          <w:color w:val="333333"/>
          <w:kern w:val="0"/>
          <w:sz w:val="24"/>
          <w:szCs w:val="24"/>
        </w:rPr>
      </w:pPr>
      <w:r w:rsidRPr="009E0A52">
        <w:rPr>
          <w:rFonts w:ascii="微软雅黑" w:eastAsia="微软雅黑" w:hAnsi="微软雅黑" w:cs="宋体" w:hint="eastAsia"/>
          <w:color w:val="000000"/>
          <w:kern w:val="0"/>
          <w:szCs w:val="21"/>
        </w:rPr>
        <w:t>四川大学商学院MBA项目始于1998年，秉承“海纳百川有容乃大”的校训、“探究商之规律，培育商之人才”的商学院使命，恪守“行健厚德格商致道”的院训，以“造就具有深厚人文底蕴与综合管理能力的商界精英”为培养目标，立足西部，面向全国，为我国经济建设培养了一大批的商界英才。历经岁月的积淀，项目形成了独特的MBA精神“睿知、坚毅、激情、责任”，并多次荣登《福布斯》、《经理人》排行榜。</w:t>
      </w:r>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ind w:firstLine="420"/>
        <w:jc w:val="left"/>
        <w:rPr>
          <w:rFonts w:ascii="宋体" w:eastAsia="宋体" w:hAnsi="宋体" w:cs="宋体"/>
          <w:color w:val="333333"/>
          <w:kern w:val="0"/>
          <w:sz w:val="24"/>
          <w:szCs w:val="24"/>
        </w:rPr>
      </w:pPr>
      <w:r w:rsidRPr="009E0A52">
        <w:rPr>
          <w:rFonts w:ascii="微软雅黑" w:eastAsia="微软雅黑" w:hAnsi="微软雅黑" w:cs="宋体" w:hint="eastAsia"/>
          <w:color w:val="000000"/>
          <w:kern w:val="0"/>
          <w:szCs w:val="21"/>
        </w:rPr>
        <w:t>2015年四川大学商学院MBA项目顺利通过中国高质量MBA教育认证（Chinese Advanced Management Education Accreditation，简称CAMEA认证）。CAMEA认证于2012年由教育部学位与研究生教育发展中心及全国工商管理专业学位研究生教育指导委员会联合发起并组织开展，旨在推动中国MBA教育质量持续提升。CAMEA标志着具有中国自主品牌的MBA教育认证体系正式确立，获得该认证对于我校MBA/EMBA项目的学科评估、学院和项目的国内外发展具有重要意义。</w:t>
      </w:r>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ind w:firstLine="420"/>
        <w:jc w:val="left"/>
        <w:rPr>
          <w:rFonts w:ascii="宋体" w:eastAsia="宋体" w:hAnsi="宋体" w:cs="宋体"/>
          <w:color w:val="333333"/>
          <w:kern w:val="0"/>
          <w:sz w:val="24"/>
          <w:szCs w:val="24"/>
        </w:rPr>
      </w:pPr>
      <w:r w:rsidRPr="009E0A52">
        <w:rPr>
          <w:rFonts w:ascii="微软雅黑" w:eastAsia="微软雅黑" w:hAnsi="微软雅黑" w:cs="宋体" w:hint="eastAsia"/>
          <w:color w:val="000000"/>
          <w:kern w:val="0"/>
          <w:szCs w:val="21"/>
        </w:rPr>
        <w:t>四川大学商学院工商管理硕士（MBA）面向全国招生，2018年计划招生500人。</w:t>
      </w:r>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jc w:val="left"/>
        <w:rPr>
          <w:rFonts w:ascii="宋体" w:eastAsia="宋体" w:hAnsi="宋体" w:cs="宋体"/>
          <w:color w:val="333333"/>
          <w:kern w:val="0"/>
          <w:sz w:val="24"/>
          <w:szCs w:val="24"/>
        </w:rPr>
      </w:pPr>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jc w:val="left"/>
        <w:rPr>
          <w:rFonts w:ascii="宋体" w:eastAsia="宋体" w:hAnsi="宋体" w:cs="宋体"/>
          <w:color w:val="333333"/>
          <w:kern w:val="0"/>
          <w:sz w:val="24"/>
          <w:szCs w:val="24"/>
        </w:rPr>
      </w:pPr>
      <w:r w:rsidRPr="009E0A52">
        <w:rPr>
          <w:rFonts w:ascii="微软雅黑" w:eastAsia="微软雅黑" w:hAnsi="微软雅黑" w:cs="宋体" w:hint="eastAsia"/>
          <w:b/>
          <w:bCs/>
          <w:color w:val="000000"/>
          <w:kern w:val="0"/>
          <w:szCs w:val="21"/>
        </w:rPr>
        <w:lastRenderedPageBreak/>
        <w:t>一、报考条件</w:t>
      </w:r>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ind w:firstLine="420"/>
        <w:jc w:val="left"/>
        <w:rPr>
          <w:rFonts w:ascii="宋体" w:eastAsia="宋体" w:hAnsi="宋体" w:cs="宋体"/>
          <w:color w:val="333333"/>
          <w:kern w:val="0"/>
          <w:sz w:val="24"/>
          <w:szCs w:val="24"/>
        </w:rPr>
      </w:pPr>
      <w:r w:rsidRPr="009E0A52">
        <w:rPr>
          <w:rFonts w:ascii="微软雅黑" w:eastAsia="微软雅黑" w:hAnsi="微软雅黑" w:cs="宋体" w:hint="eastAsia"/>
          <w:color w:val="000000"/>
          <w:kern w:val="0"/>
          <w:szCs w:val="21"/>
        </w:rPr>
        <w:t>研究生毕业者须有2年或2年以上工作经验；</w:t>
      </w:r>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ind w:firstLine="420"/>
        <w:jc w:val="left"/>
        <w:rPr>
          <w:rFonts w:ascii="宋体" w:eastAsia="宋体" w:hAnsi="宋体" w:cs="宋体"/>
          <w:color w:val="333333"/>
          <w:kern w:val="0"/>
          <w:sz w:val="24"/>
          <w:szCs w:val="24"/>
        </w:rPr>
      </w:pPr>
      <w:r w:rsidRPr="009E0A52">
        <w:rPr>
          <w:rFonts w:ascii="微软雅黑" w:eastAsia="微软雅黑" w:hAnsi="微软雅黑" w:cs="宋体" w:hint="eastAsia"/>
          <w:color w:val="000000"/>
          <w:kern w:val="0"/>
          <w:szCs w:val="21"/>
        </w:rPr>
        <w:t>本科毕业者须有3年或3年以上工作经验；</w:t>
      </w:r>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ind w:firstLine="420"/>
        <w:jc w:val="left"/>
        <w:rPr>
          <w:rFonts w:ascii="宋体" w:eastAsia="宋体" w:hAnsi="宋体" w:cs="宋体"/>
          <w:color w:val="333333"/>
          <w:kern w:val="0"/>
          <w:sz w:val="24"/>
          <w:szCs w:val="24"/>
        </w:rPr>
      </w:pPr>
      <w:r w:rsidRPr="009E0A52">
        <w:rPr>
          <w:rFonts w:ascii="微软雅黑" w:eastAsia="微软雅黑" w:hAnsi="微软雅黑" w:cs="宋体" w:hint="eastAsia"/>
          <w:color w:val="000000"/>
          <w:kern w:val="0"/>
          <w:szCs w:val="21"/>
        </w:rPr>
        <w:t>大专毕业者须有5年或5年以上工作经验。</w:t>
      </w:r>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ind w:firstLine="420"/>
        <w:jc w:val="left"/>
        <w:rPr>
          <w:rFonts w:ascii="宋体" w:eastAsia="宋体" w:hAnsi="宋体" w:cs="宋体"/>
          <w:color w:val="333333"/>
          <w:kern w:val="0"/>
          <w:sz w:val="24"/>
          <w:szCs w:val="24"/>
        </w:rPr>
      </w:pPr>
      <w:r w:rsidRPr="009E0A52">
        <w:rPr>
          <w:rFonts w:ascii="微软雅黑" w:eastAsia="微软雅黑" w:hAnsi="微软雅黑" w:cs="宋体" w:hint="eastAsia"/>
          <w:color w:val="000000"/>
          <w:kern w:val="0"/>
          <w:szCs w:val="21"/>
        </w:rPr>
        <w:t xml:space="preserve">注：工作经验 = 录取当年8月 – 原学历证书获得年月 </w:t>
      </w:r>
    </w:p>
    <w:p w:rsidR="009E0A52" w:rsidRPr="009E0A52" w:rsidRDefault="009E0A52" w:rsidP="009E0A52">
      <w:pPr>
        <w:widowControl/>
        <w:spacing w:before="100" w:beforeAutospacing="1" w:after="100" w:afterAutospacing="1" w:line="432" w:lineRule="auto"/>
        <w:jc w:val="left"/>
        <w:rPr>
          <w:rFonts w:ascii="宋体" w:eastAsia="宋体" w:hAnsi="宋体" w:cs="宋体"/>
          <w:color w:val="333333"/>
          <w:kern w:val="0"/>
          <w:sz w:val="24"/>
          <w:szCs w:val="24"/>
        </w:rPr>
      </w:pPr>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jc w:val="left"/>
        <w:rPr>
          <w:rFonts w:ascii="宋体" w:eastAsia="宋体" w:hAnsi="宋体" w:cs="宋体"/>
          <w:color w:val="333333"/>
          <w:kern w:val="0"/>
          <w:sz w:val="24"/>
          <w:szCs w:val="24"/>
        </w:rPr>
      </w:pPr>
      <w:r w:rsidRPr="009E0A52">
        <w:rPr>
          <w:rFonts w:ascii="微软雅黑" w:eastAsia="微软雅黑" w:hAnsi="微软雅黑" w:cs="宋体" w:hint="eastAsia"/>
          <w:b/>
          <w:bCs/>
          <w:color w:val="000000"/>
          <w:kern w:val="0"/>
          <w:szCs w:val="21"/>
        </w:rPr>
        <w:t>二、报名流程</w:t>
      </w:r>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jc w:val="left"/>
        <w:rPr>
          <w:rFonts w:ascii="宋体" w:eastAsia="宋体" w:hAnsi="宋体" w:cs="宋体"/>
          <w:color w:val="333333"/>
          <w:kern w:val="0"/>
          <w:sz w:val="24"/>
          <w:szCs w:val="24"/>
        </w:rPr>
      </w:pPr>
      <w:r w:rsidRPr="009E0A52">
        <w:rPr>
          <w:rFonts w:ascii="微软雅黑" w:eastAsia="微软雅黑" w:hAnsi="微软雅黑" w:cs="宋体" w:hint="eastAsia"/>
          <w:color w:val="000000"/>
          <w:kern w:val="0"/>
          <w:szCs w:val="21"/>
        </w:rPr>
        <w:t>      1.联考报名：联考报名包括网上报名、缴费和现场确认两个步骤，网上报名时间为2017年10月10日至10月31日，考生应选择工作或户口所在地省（区、市）的报考点办理网上报名和现场确认手续。</w:t>
      </w:r>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jc w:val="left"/>
        <w:rPr>
          <w:rFonts w:ascii="宋体" w:eastAsia="宋体" w:hAnsi="宋体" w:cs="宋体"/>
          <w:color w:val="333333"/>
          <w:kern w:val="0"/>
          <w:sz w:val="24"/>
          <w:szCs w:val="24"/>
        </w:rPr>
      </w:pPr>
      <w:r w:rsidRPr="009E0A52">
        <w:rPr>
          <w:rFonts w:ascii="微软雅黑" w:eastAsia="微软雅黑" w:hAnsi="微软雅黑" w:cs="宋体" w:hint="eastAsia"/>
          <w:color w:val="000000"/>
          <w:kern w:val="0"/>
          <w:szCs w:val="21"/>
        </w:rPr>
        <w:t>      2.全国联考：初试时间为2017年12月23日，考试科目为英语二（总分100分）、综合能力（总分200分，包括数学75分、逻辑60分、写作65分），复习书籍由考生自行购买；</w:t>
      </w:r>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jc w:val="left"/>
        <w:rPr>
          <w:rFonts w:ascii="宋体" w:eastAsia="宋体" w:hAnsi="宋体" w:cs="宋体"/>
          <w:color w:val="333333"/>
          <w:kern w:val="0"/>
          <w:sz w:val="24"/>
          <w:szCs w:val="24"/>
        </w:rPr>
      </w:pPr>
      <w:r w:rsidRPr="009E0A52">
        <w:rPr>
          <w:rFonts w:ascii="微软雅黑" w:eastAsia="微软雅黑" w:hAnsi="微软雅黑" w:cs="宋体" w:hint="eastAsia"/>
          <w:color w:val="000000"/>
          <w:kern w:val="0"/>
          <w:szCs w:val="21"/>
        </w:rPr>
        <w:t>      3.参加复试：复试预计3月下旬或4月上旬举行，包括面试和政治考试。</w:t>
      </w:r>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jc w:val="left"/>
        <w:rPr>
          <w:rFonts w:ascii="宋体" w:eastAsia="宋体" w:hAnsi="宋体" w:cs="宋体"/>
          <w:color w:val="333333"/>
          <w:kern w:val="0"/>
          <w:sz w:val="24"/>
          <w:szCs w:val="24"/>
        </w:rPr>
      </w:pPr>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jc w:val="left"/>
        <w:rPr>
          <w:rFonts w:ascii="宋体" w:eastAsia="宋体" w:hAnsi="宋体" w:cs="宋体"/>
          <w:color w:val="333333"/>
          <w:kern w:val="0"/>
          <w:sz w:val="24"/>
          <w:szCs w:val="24"/>
        </w:rPr>
      </w:pPr>
      <w:r w:rsidRPr="009E0A52">
        <w:rPr>
          <w:rFonts w:ascii="微软雅黑" w:eastAsia="微软雅黑" w:hAnsi="微软雅黑" w:cs="宋体" w:hint="eastAsia"/>
          <w:b/>
          <w:bCs/>
          <w:color w:val="000000"/>
          <w:kern w:val="0"/>
          <w:szCs w:val="21"/>
        </w:rPr>
        <w:t>三、录取办法</w:t>
      </w:r>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jc w:val="left"/>
        <w:rPr>
          <w:rFonts w:ascii="宋体" w:eastAsia="宋体" w:hAnsi="宋体" w:cs="宋体"/>
          <w:color w:val="333333"/>
          <w:kern w:val="0"/>
          <w:sz w:val="24"/>
          <w:szCs w:val="24"/>
        </w:rPr>
      </w:pPr>
      <w:r w:rsidRPr="009E0A52">
        <w:rPr>
          <w:rFonts w:ascii="微软雅黑" w:eastAsia="微软雅黑" w:hAnsi="微软雅黑" w:cs="宋体" w:hint="eastAsia"/>
          <w:color w:val="000000"/>
          <w:kern w:val="0"/>
          <w:szCs w:val="21"/>
        </w:rPr>
        <w:lastRenderedPageBreak/>
        <w:t>     考生联考成绩达到学校划定的初试合格分数线后，按照相应的复试政策参加学校组织的复试，并按照相应的录取办法进行录取。</w:t>
      </w:r>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jc w:val="left"/>
        <w:rPr>
          <w:rFonts w:ascii="宋体" w:eastAsia="宋体" w:hAnsi="宋体" w:cs="宋体"/>
          <w:color w:val="333333"/>
          <w:kern w:val="0"/>
          <w:sz w:val="24"/>
          <w:szCs w:val="24"/>
        </w:rPr>
      </w:pPr>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jc w:val="left"/>
        <w:rPr>
          <w:rFonts w:ascii="宋体" w:eastAsia="宋体" w:hAnsi="宋体" w:cs="宋体"/>
          <w:color w:val="333333"/>
          <w:kern w:val="0"/>
          <w:sz w:val="24"/>
          <w:szCs w:val="24"/>
        </w:rPr>
      </w:pPr>
      <w:r w:rsidRPr="009E0A52">
        <w:rPr>
          <w:rFonts w:ascii="微软雅黑" w:eastAsia="微软雅黑" w:hAnsi="微软雅黑" w:cs="宋体" w:hint="eastAsia"/>
          <w:b/>
          <w:bCs/>
          <w:color w:val="000000"/>
          <w:kern w:val="0"/>
          <w:szCs w:val="21"/>
        </w:rPr>
        <w:t>四、专业方向</w:t>
      </w:r>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jc w:val="left"/>
        <w:rPr>
          <w:rFonts w:ascii="宋体" w:eastAsia="宋体" w:hAnsi="宋体" w:cs="宋体"/>
          <w:color w:val="333333"/>
          <w:kern w:val="0"/>
          <w:sz w:val="24"/>
          <w:szCs w:val="24"/>
        </w:rPr>
      </w:pPr>
      <w:r w:rsidRPr="009E0A52">
        <w:rPr>
          <w:rFonts w:ascii="微软雅黑" w:eastAsia="微软雅黑" w:hAnsi="微软雅黑" w:cs="宋体" w:hint="eastAsia"/>
          <w:color w:val="000000"/>
          <w:kern w:val="0"/>
          <w:szCs w:val="21"/>
        </w:rPr>
        <w:t>      市场营销、人力资源管理、金融投资与财务管理、新创业务管理、运作管理、医院管理。</w:t>
      </w:r>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jc w:val="left"/>
        <w:rPr>
          <w:rFonts w:ascii="宋体" w:eastAsia="宋体" w:hAnsi="宋体" w:cs="宋体"/>
          <w:color w:val="333333"/>
          <w:kern w:val="0"/>
          <w:sz w:val="24"/>
          <w:szCs w:val="24"/>
        </w:rPr>
      </w:pPr>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jc w:val="left"/>
        <w:rPr>
          <w:rFonts w:ascii="宋体" w:eastAsia="宋体" w:hAnsi="宋体" w:cs="宋体"/>
          <w:color w:val="333333"/>
          <w:kern w:val="0"/>
          <w:sz w:val="24"/>
          <w:szCs w:val="24"/>
        </w:rPr>
      </w:pPr>
      <w:r w:rsidRPr="009E0A52">
        <w:rPr>
          <w:rFonts w:ascii="微软雅黑" w:eastAsia="微软雅黑" w:hAnsi="微软雅黑" w:cs="宋体" w:hint="eastAsia"/>
          <w:b/>
          <w:bCs/>
          <w:color w:val="000000"/>
          <w:kern w:val="0"/>
          <w:szCs w:val="21"/>
        </w:rPr>
        <w:t>五、学制与学习方式</w:t>
      </w:r>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jc w:val="left"/>
        <w:rPr>
          <w:rFonts w:ascii="宋体" w:eastAsia="宋体" w:hAnsi="宋体" w:cs="宋体"/>
          <w:color w:val="333333"/>
          <w:kern w:val="0"/>
          <w:sz w:val="24"/>
          <w:szCs w:val="24"/>
        </w:rPr>
      </w:pPr>
      <w:r w:rsidRPr="009E0A52">
        <w:rPr>
          <w:rFonts w:ascii="微软雅黑" w:eastAsia="微软雅黑" w:hAnsi="微软雅黑" w:cs="宋体" w:hint="eastAsia"/>
          <w:color w:val="000000"/>
          <w:kern w:val="0"/>
          <w:szCs w:val="21"/>
        </w:rPr>
        <w:t>      学制2.5年，最长学习年限不超过4年。实行学分制，学生须根据培养方案，通过学校组织的规定课程学习和考试，修满规定学分，完成论文答辩。</w:t>
      </w:r>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ind w:firstLine="400"/>
        <w:jc w:val="left"/>
        <w:rPr>
          <w:rFonts w:ascii="宋体" w:eastAsia="宋体" w:hAnsi="宋体" w:cs="宋体"/>
          <w:color w:val="333333"/>
          <w:kern w:val="0"/>
          <w:sz w:val="24"/>
          <w:szCs w:val="24"/>
        </w:rPr>
      </w:pPr>
      <w:r w:rsidRPr="009E0A52">
        <w:rPr>
          <w:rFonts w:ascii="微软雅黑" w:eastAsia="微软雅黑" w:hAnsi="微软雅黑" w:cs="宋体" w:hint="eastAsia"/>
          <w:color w:val="000000"/>
          <w:kern w:val="0"/>
          <w:szCs w:val="21"/>
        </w:rPr>
        <w:t>提供四种非全日制学习方式，学生可根据自身情况进行选择：</w:t>
      </w:r>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ind w:firstLine="400"/>
        <w:jc w:val="left"/>
        <w:rPr>
          <w:rFonts w:ascii="宋体" w:eastAsia="宋体" w:hAnsi="宋体" w:cs="宋体"/>
          <w:color w:val="333333"/>
          <w:kern w:val="0"/>
          <w:sz w:val="24"/>
          <w:szCs w:val="24"/>
        </w:rPr>
      </w:pPr>
      <w:r w:rsidRPr="009E0A52">
        <w:rPr>
          <w:rFonts w:ascii="微软雅黑" w:eastAsia="微软雅黑" w:hAnsi="微软雅黑" w:cs="宋体" w:hint="eastAsia"/>
          <w:color w:val="626262"/>
          <w:kern w:val="0"/>
          <w:szCs w:val="21"/>
          <w:shd w:val="clear" w:color="auto" w:fill="FFFFFF"/>
        </w:rPr>
        <w:t xml:space="preserve">● </w:t>
      </w:r>
      <w:r w:rsidRPr="009E0A52">
        <w:rPr>
          <w:rFonts w:ascii="微软雅黑" w:eastAsia="微软雅黑" w:hAnsi="微软雅黑" w:cs="宋体" w:hint="eastAsia"/>
          <w:color w:val="000000"/>
          <w:kern w:val="0"/>
          <w:szCs w:val="21"/>
        </w:rPr>
        <w:t>晚班:工作日的两个晚上,及周六周日其中一天</w:t>
      </w:r>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ind w:firstLine="400"/>
        <w:jc w:val="left"/>
        <w:rPr>
          <w:rFonts w:ascii="宋体" w:eastAsia="宋体" w:hAnsi="宋体" w:cs="宋体"/>
          <w:color w:val="333333"/>
          <w:kern w:val="0"/>
          <w:sz w:val="24"/>
          <w:szCs w:val="24"/>
        </w:rPr>
      </w:pPr>
      <w:r w:rsidRPr="009E0A52">
        <w:rPr>
          <w:rFonts w:ascii="微软雅黑" w:eastAsia="微软雅黑" w:hAnsi="微软雅黑" w:cs="宋体" w:hint="eastAsia"/>
          <w:color w:val="626262"/>
          <w:kern w:val="0"/>
          <w:szCs w:val="21"/>
          <w:shd w:val="clear" w:color="auto" w:fill="FFFFFF"/>
        </w:rPr>
        <w:t xml:space="preserve">● </w:t>
      </w:r>
      <w:r w:rsidRPr="009E0A52">
        <w:rPr>
          <w:rFonts w:ascii="微软雅黑" w:eastAsia="微软雅黑" w:hAnsi="微软雅黑" w:cs="宋体" w:hint="eastAsia"/>
          <w:color w:val="000000"/>
          <w:kern w:val="0"/>
          <w:szCs w:val="21"/>
        </w:rPr>
        <w:t>周末班:周六和周日两天</w:t>
      </w:r>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ind w:firstLine="400"/>
        <w:jc w:val="left"/>
        <w:rPr>
          <w:rFonts w:ascii="宋体" w:eastAsia="宋体" w:hAnsi="宋体" w:cs="宋体"/>
          <w:color w:val="333333"/>
          <w:kern w:val="0"/>
          <w:sz w:val="24"/>
          <w:szCs w:val="24"/>
        </w:rPr>
      </w:pPr>
      <w:r w:rsidRPr="009E0A52">
        <w:rPr>
          <w:rFonts w:ascii="微软雅黑" w:eastAsia="微软雅黑" w:hAnsi="微软雅黑" w:cs="宋体" w:hint="eastAsia"/>
          <w:color w:val="626262"/>
          <w:kern w:val="0"/>
          <w:szCs w:val="21"/>
          <w:shd w:val="clear" w:color="auto" w:fill="FFFFFF"/>
        </w:rPr>
        <w:t xml:space="preserve">● </w:t>
      </w:r>
      <w:r w:rsidRPr="009E0A52">
        <w:rPr>
          <w:rFonts w:ascii="微软雅黑" w:eastAsia="微软雅黑" w:hAnsi="微软雅黑" w:cs="宋体" w:hint="eastAsia"/>
          <w:color w:val="000000"/>
          <w:kern w:val="0"/>
          <w:szCs w:val="21"/>
        </w:rPr>
        <w:t>月集中班:</w:t>
      </w:r>
      <w:r w:rsidRPr="009E0A52">
        <w:rPr>
          <w:rFonts w:ascii="微软雅黑" w:eastAsia="微软雅黑" w:hAnsi="微软雅黑" w:cs="宋体" w:hint="eastAsia"/>
          <w:color w:val="333333"/>
          <w:kern w:val="0"/>
          <w:szCs w:val="21"/>
        </w:rPr>
        <w:t>每月集中学习一次，每次5天左右</w:t>
      </w:r>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ind w:firstLine="400"/>
        <w:jc w:val="left"/>
        <w:rPr>
          <w:rFonts w:ascii="宋体" w:eastAsia="宋体" w:hAnsi="宋体" w:cs="宋体"/>
          <w:color w:val="333333"/>
          <w:kern w:val="0"/>
          <w:sz w:val="24"/>
          <w:szCs w:val="24"/>
        </w:rPr>
      </w:pPr>
      <w:r w:rsidRPr="009E0A52">
        <w:rPr>
          <w:rFonts w:ascii="微软雅黑" w:eastAsia="微软雅黑" w:hAnsi="微软雅黑" w:cs="宋体" w:hint="eastAsia"/>
          <w:color w:val="626262"/>
          <w:kern w:val="0"/>
          <w:szCs w:val="21"/>
          <w:shd w:val="clear" w:color="auto" w:fill="FFFFFF"/>
        </w:rPr>
        <w:t xml:space="preserve">● </w:t>
      </w:r>
      <w:r w:rsidRPr="009E0A52">
        <w:rPr>
          <w:rFonts w:ascii="微软雅黑" w:eastAsia="微软雅黑" w:hAnsi="微软雅黑" w:cs="宋体" w:hint="eastAsia"/>
          <w:color w:val="000000"/>
          <w:kern w:val="0"/>
          <w:szCs w:val="21"/>
        </w:rPr>
        <w:t>季集中班:</w:t>
      </w:r>
      <w:r w:rsidRPr="009E0A52">
        <w:rPr>
          <w:rFonts w:ascii="微软雅黑" w:eastAsia="微软雅黑" w:hAnsi="微软雅黑" w:cs="宋体" w:hint="eastAsia"/>
          <w:color w:val="333333"/>
          <w:kern w:val="0"/>
          <w:szCs w:val="21"/>
        </w:rPr>
        <w:t>每学期集中两次，每次15天左右（期初、期末各一次）</w:t>
      </w:r>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ind w:firstLine="400"/>
        <w:jc w:val="left"/>
        <w:rPr>
          <w:rFonts w:ascii="宋体" w:eastAsia="宋体" w:hAnsi="宋体" w:cs="宋体"/>
          <w:color w:val="333333"/>
          <w:kern w:val="0"/>
          <w:sz w:val="24"/>
          <w:szCs w:val="24"/>
        </w:rPr>
      </w:pPr>
      <w:r w:rsidRPr="009E0A52">
        <w:rPr>
          <w:rFonts w:ascii="微软雅黑" w:eastAsia="微软雅黑" w:hAnsi="微软雅黑" w:cs="宋体" w:hint="eastAsia"/>
          <w:color w:val="000000"/>
          <w:kern w:val="0"/>
          <w:szCs w:val="21"/>
        </w:rPr>
        <w:t>注：各学习方式开班以达到相应开班人数标准为前提。</w:t>
      </w:r>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jc w:val="left"/>
        <w:rPr>
          <w:rFonts w:ascii="宋体" w:eastAsia="宋体" w:hAnsi="宋体" w:cs="宋体"/>
          <w:color w:val="333333"/>
          <w:kern w:val="0"/>
          <w:sz w:val="24"/>
          <w:szCs w:val="24"/>
        </w:rPr>
      </w:pPr>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jc w:val="left"/>
        <w:rPr>
          <w:rFonts w:ascii="宋体" w:eastAsia="宋体" w:hAnsi="宋体" w:cs="宋体"/>
          <w:color w:val="333333"/>
          <w:kern w:val="0"/>
          <w:sz w:val="24"/>
          <w:szCs w:val="24"/>
        </w:rPr>
      </w:pPr>
      <w:r w:rsidRPr="009E0A52">
        <w:rPr>
          <w:rFonts w:ascii="微软雅黑" w:eastAsia="微软雅黑" w:hAnsi="微软雅黑" w:cs="宋体" w:hint="eastAsia"/>
          <w:b/>
          <w:bCs/>
          <w:color w:val="000000"/>
          <w:kern w:val="0"/>
          <w:szCs w:val="21"/>
        </w:rPr>
        <w:lastRenderedPageBreak/>
        <w:t>六、学费</w:t>
      </w:r>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jc w:val="left"/>
        <w:rPr>
          <w:rFonts w:ascii="宋体" w:eastAsia="宋体" w:hAnsi="宋体" w:cs="宋体"/>
          <w:color w:val="333333"/>
          <w:kern w:val="0"/>
          <w:sz w:val="24"/>
          <w:szCs w:val="24"/>
        </w:rPr>
      </w:pPr>
      <w:r w:rsidRPr="009E0A52">
        <w:rPr>
          <w:rFonts w:ascii="微软雅黑" w:eastAsia="微软雅黑" w:hAnsi="微软雅黑" w:cs="宋体" w:hint="eastAsia"/>
          <w:color w:val="000000"/>
          <w:kern w:val="0"/>
          <w:szCs w:val="21"/>
        </w:rPr>
        <w:t>      2018级学费为7.8万元。分两年缴纳，每年各缴一半。</w:t>
      </w:r>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jc w:val="left"/>
        <w:rPr>
          <w:rFonts w:ascii="宋体" w:eastAsia="宋体" w:hAnsi="宋体" w:cs="宋体"/>
          <w:color w:val="333333"/>
          <w:kern w:val="0"/>
          <w:sz w:val="24"/>
          <w:szCs w:val="24"/>
        </w:rPr>
      </w:pPr>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jc w:val="left"/>
        <w:rPr>
          <w:rFonts w:ascii="宋体" w:eastAsia="宋体" w:hAnsi="宋体" w:cs="宋体"/>
          <w:color w:val="333333"/>
          <w:kern w:val="0"/>
          <w:sz w:val="24"/>
          <w:szCs w:val="24"/>
        </w:rPr>
      </w:pPr>
      <w:r w:rsidRPr="009E0A52">
        <w:rPr>
          <w:rFonts w:ascii="微软雅黑" w:eastAsia="微软雅黑" w:hAnsi="微软雅黑" w:cs="宋体" w:hint="eastAsia"/>
          <w:b/>
          <w:bCs/>
          <w:color w:val="000000"/>
          <w:kern w:val="0"/>
          <w:szCs w:val="21"/>
        </w:rPr>
        <w:t>七、所获证书</w:t>
      </w:r>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jc w:val="left"/>
        <w:rPr>
          <w:rFonts w:ascii="宋体" w:eastAsia="宋体" w:hAnsi="宋体" w:cs="宋体"/>
          <w:color w:val="333333"/>
          <w:kern w:val="0"/>
          <w:sz w:val="24"/>
          <w:szCs w:val="24"/>
        </w:rPr>
      </w:pPr>
      <w:r w:rsidRPr="009E0A52">
        <w:rPr>
          <w:rFonts w:ascii="微软雅黑" w:eastAsia="微软雅黑" w:hAnsi="微软雅黑" w:cs="宋体" w:hint="eastAsia"/>
          <w:color w:val="000000"/>
          <w:kern w:val="0"/>
          <w:szCs w:val="21"/>
        </w:rPr>
        <w:t>      修满规定学分并通过学位论文答辩，获得四川大学硕士研究生毕业证书、工商管理硕士（MBA）学位证书。</w:t>
      </w:r>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jc w:val="left"/>
        <w:rPr>
          <w:rFonts w:ascii="宋体" w:eastAsia="宋体" w:hAnsi="宋体" w:cs="宋体"/>
          <w:color w:val="333333"/>
          <w:kern w:val="0"/>
          <w:sz w:val="24"/>
          <w:szCs w:val="24"/>
        </w:rPr>
      </w:pPr>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jc w:val="left"/>
        <w:rPr>
          <w:rFonts w:ascii="宋体" w:eastAsia="宋体" w:hAnsi="宋体" w:cs="宋体"/>
          <w:color w:val="333333"/>
          <w:kern w:val="0"/>
          <w:sz w:val="24"/>
          <w:szCs w:val="24"/>
        </w:rPr>
      </w:pPr>
      <w:r w:rsidRPr="009E0A52">
        <w:rPr>
          <w:rFonts w:ascii="微软雅黑" w:eastAsia="微软雅黑" w:hAnsi="微软雅黑" w:cs="宋体" w:hint="eastAsia"/>
          <w:b/>
          <w:bCs/>
          <w:color w:val="000000"/>
          <w:kern w:val="0"/>
          <w:szCs w:val="21"/>
        </w:rPr>
        <w:t>八、联系方式</w:t>
      </w:r>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ind w:firstLine="420"/>
        <w:jc w:val="left"/>
        <w:rPr>
          <w:rFonts w:ascii="宋体" w:eastAsia="宋体" w:hAnsi="宋体" w:cs="宋体"/>
          <w:color w:val="333333"/>
          <w:kern w:val="0"/>
          <w:sz w:val="24"/>
          <w:szCs w:val="24"/>
        </w:rPr>
      </w:pPr>
      <w:r w:rsidRPr="009E0A52">
        <w:rPr>
          <w:rFonts w:ascii="微软雅黑" w:eastAsia="微软雅黑" w:hAnsi="微软雅黑" w:cs="宋体" w:hint="eastAsia"/>
          <w:color w:val="000000"/>
          <w:kern w:val="0"/>
          <w:szCs w:val="21"/>
        </w:rPr>
        <w:t>地址：四川大学商学院412室</w:t>
      </w:r>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ind w:firstLine="420"/>
        <w:jc w:val="left"/>
        <w:rPr>
          <w:rFonts w:ascii="宋体" w:eastAsia="宋体" w:hAnsi="宋体" w:cs="宋体"/>
          <w:color w:val="333333"/>
          <w:kern w:val="0"/>
          <w:sz w:val="24"/>
          <w:szCs w:val="24"/>
        </w:rPr>
      </w:pPr>
      <w:r w:rsidRPr="009E0A52">
        <w:rPr>
          <w:rFonts w:ascii="微软雅黑" w:eastAsia="微软雅黑" w:hAnsi="微软雅黑" w:cs="宋体" w:hint="eastAsia"/>
          <w:color w:val="000000"/>
          <w:kern w:val="0"/>
          <w:szCs w:val="21"/>
        </w:rPr>
        <w:t>电话：028-85411434-802/806</w:t>
      </w:r>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ind w:firstLine="420"/>
        <w:jc w:val="left"/>
        <w:rPr>
          <w:rFonts w:ascii="宋体" w:eastAsia="宋体" w:hAnsi="宋体" w:cs="宋体"/>
          <w:color w:val="333333"/>
          <w:kern w:val="0"/>
          <w:sz w:val="24"/>
          <w:szCs w:val="24"/>
        </w:rPr>
      </w:pPr>
      <w:r w:rsidRPr="009E0A52">
        <w:rPr>
          <w:rFonts w:ascii="微软雅黑" w:eastAsia="微软雅黑" w:hAnsi="微软雅黑" w:cs="宋体" w:hint="eastAsia"/>
          <w:color w:val="000000"/>
          <w:kern w:val="0"/>
          <w:szCs w:val="21"/>
        </w:rPr>
        <w:t>网址：</w:t>
      </w:r>
      <w:hyperlink r:id="rId6" w:history="1">
        <w:r w:rsidRPr="009E0A52">
          <w:rPr>
            <w:rFonts w:ascii="微软雅黑" w:eastAsia="微软雅黑" w:hAnsi="微软雅黑" w:cs="宋体" w:hint="eastAsia"/>
            <w:color w:val="0000FF"/>
            <w:kern w:val="0"/>
            <w:szCs w:val="21"/>
            <w:u w:val="single"/>
          </w:rPr>
          <w:t>http://mba.scu.edu.cn</w:t>
        </w:r>
      </w:hyperlink>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ind w:firstLine="420"/>
        <w:jc w:val="left"/>
        <w:rPr>
          <w:rFonts w:ascii="宋体" w:eastAsia="宋体" w:hAnsi="宋体" w:cs="宋体"/>
          <w:color w:val="333333"/>
          <w:kern w:val="0"/>
          <w:sz w:val="24"/>
          <w:szCs w:val="24"/>
        </w:rPr>
      </w:pPr>
      <w:r w:rsidRPr="009E0A52">
        <w:rPr>
          <w:rFonts w:ascii="微软雅黑" w:eastAsia="微软雅黑" w:hAnsi="微软雅黑" w:cs="宋体" w:hint="eastAsia"/>
          <w:color w:val="000000"/>
          <w:kern w:val="0"/>
          <w:szCs w:val="21"/>
        </w:rPr>
        <w:t>邮箱：</w:t>
      </w:r>
      <w:hyperlink r:id="rId7" w:history="1">
        <w:r w:rsidRPr="009E0A52">
          <w:rPr>
            <w:rFonts w:ascii="微软雅黑" w:eastAsia="微软雅黑" w:hAnsi="微软雅黑" w:cs="宋体" w:hint="eastAsia"/>
            <w:color w:val="0000FF"/>
            <w:kern w:val="0"/>
            <w:szCs w:val="21"/>
            <w:u w:val="single"/>
          </w:rPr>
          <w:t>sr@scu.edu.cn</w:t>
        </w:r>
      </w:hyperlink>
      <w:r w:rsidRPr="009E0A52">
        <w:rPr>
          <w:rFonts w:ascii="宋体" w:eastAsia="宋体" w:hAnsi="宋体" w:cs="宋体"/>
          <w:color w:val="333333"/>
          <w:kern w:val="0"/>
          <w:sz w:val="24"/>
          <w:szCs w:val="24"/>
        </w:rPr>
        <w:t xml:space="preserve"> </w:t>
      </w:r>
    </w:p>
    <w:p w:rsidR="009E0A52" w:rsidRPr="009E0A52" w:rsidRDefault="009E0A52" w:rsidP="009E0A52">
      <w:pPr>
        <w:widowControl/>
        <w:spacing w:before="100" w:beforeAutospacing="1" w:after="100" w:afterAutospacing="1" w:line="432" w:lineRule="auto"/>
        <w:jc w:val="left"/>
        <w:rPr>
          <w:rFonts w:ascii="宋体" w:eastAsia="宋体" w:hAnsi="宋体" w:cs="宋体"/>
          <w:color w:val="333333"/>
          <w:kern w:val="0"/>
          <w:sz w:val="24"/>
          <w:szCs w:val="24"/>
        </w:rPr>
      </w:pPr>
      <w:r w:rsidRPr="009E0A52">
        <w:rPr>
          <w:rFonts w:ascii="微软雅黑" w:eastAsia="微软雅黑" w:hAnsi="微软雅黑" w:cs="宋体" w:hint="eastAsia"/>
          <w:b/>
          <w:bCs/>
          <w:color w:val="FF0000"/>
          <w:kern w:val="0"/>
          <w:szCs w:val="21"/>
        </w:rPr>
        <w:t>特别说明：以上信息不排除变动的可能性，请以网站即时信息为准。本文所有政策若遇国家及学校相关政策调整，则以国家及学校最新政策为准。</w:t>
      </w:r>
    </w:p>
    <w:p w:rsidR="009E0A52" w:rsidRPr="009E0A52" w:rsidRDefault="009E0A52" w:rsidP="009E0A52">
      <w:pPr>
        <w:jc w:val="center"/>
        <w:rPr>
          <w:rFonts w:hint="eastAsia"/>
          <w:b/>
          <w:sz w:val="28"/>
          <w:szCs w:val="28"/>
        </w:rPr>
      </w:pPr>
      <w:bookmarkStart w:id="0" w:name="_GoBack"/>
      <w:bookmarkEnd w:id="0"/>
    </w:p>
    <w:sectPr w:rsidR="009E0A52" w:rsidRPr="009E0A5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6482" w:rsidRDefault="00566482" w:rsidP="009E0A52">
      <w:r>
        <w:separator/>
      </w:r>
    </w:p>
  </w:endnote>
  <w:endnote w:type="continuationSeparator" w:id="0">
    <w:p w:rsidR="00566482" w:rsidRDefault="00566482" w:rsidP="009E0A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6482" w:rsidRDefault="00566482" w:rsidP="009E0A52">
      <w:r>
        <w:separator/>
      </w:r>
    </w:p>
  </w:footnote>
  <w:footnote w:type="continuationSeparator" w:id="0">
    <w:p w:rsidR="00566482" w:rsidRDefault="00566482" w:rsidP="009E0A5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D98"/>
    <w:rsid w:val="00566482"/>
    <w:rsid w:val="00583D98"/>
    <w:rsid w:val="009E0A52"/>
    <w:rsid w:val="00AF69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F04BF88-B141-42AB-86E9-8429E68D0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E0A5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E0A52"/>
    <w:rPr>
      <w:sz w:val="18"/>
      <w:szCs w:val="18"/>
    </w:rPr>
  </w:style>
  <w:style w:type="paragraph" w:styleId="a4">
    <w:name w:val="footer"/>
    <w:basedOn w:val="a"/>
    <w:link w:val="Char0"/>
    <w:uiPriority w:val="99"/>
    <w:unhideWhenUsed/>
    <w:rsid w:val="009E0A52"/>
    <w:pPr>
      <w:tabs>
        <w:tab w:val="center" w:pos="4153"/>
        <w:tab w:val="right" w:pos="8306"/>
      </w:tabs>
      <w:snapToGrid w:val="0"/>
      <w:jc w:val="left"/>
    </w:pPr>
    <w:rPr>
      <w:sz w:val="18"/>
      <w:szCs w:val="18"/>
    </w:rPr>
  </w:style>
  <w:style w:type="character" w:customStyle="1" w:styleId="Char0">
    <w:name w:val="页脚 Char"/>
    <w:basedOn w:val="a0"/>
    <w:link w:val="a4"/>
    <w:uiPriority w:val="99"/>
    <w:rsid w:val="009E0A52"/>
    <w:rPr>
      <w:sz w:val="18"/>
      <w:szCs w:val="18"/>
    </w:rPr>
  </w:style>
  <w:style w:type="character" w:styleId="a5">
    <w:name w:val="Hyperlink"/>
    <w:basedOn w:val="a0"/>
    <w:uiPriority w:val="99"/>
    <w:semiHidden/>
    <w:unhideWhenUsed/>
    <w:rsid w:val="009E0A52"/>
    <w:rPr>
      <w:color w:val="0000FF"/>
      <w:u w:val="single"/>
    </w:rPr>
  </w:style>
  <w:style w:type="character" w:styleId="a6">
    <w:name w:val="Strong"/>
    <w:basedOn w:val="a0"/>
    <w:uiPriority w:val="22"/>
    <w:qFormat/>
    <w:rsid w:val="009E0A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614801">
      <w:bodyDiv w:val="1"/>
      <w:marLeft w:val="0"/>
      <w:marRight w:val="0"/>
      <w:marTop w:val="0"/>
      <w:marBottom w:val="0"/>
      <w:divBdr>
        <w:top w:val="none" w:sz="0" w:space="0" w:color="auto"/>
        <w:left w:val="none" w:sz="0" w:space="0" w:color="auto"/>
        <w:bottom w:val="none" w:sz="0" w:space="0" w:color="auto"/>
        <w:right w:val="none" w:sz="0" w:space="0" w:color="auto"/>
      </w:divBdr>
      <w:divsChild>
        <w:div w:id="900166361">
          <w:marLeft w:val="0"/>
          <w:marRight w:val="0"/>
          <w:marTop w:val="0"/>
          <w:marBottom w:val="0"/>
          <w:divBdr>
            <w:top w:val="none" w:sz="0" w:space="0" w:color="auto"/>
            <w:left w:val="none" w:sz="0" w:space="0" w:color="auto"/>
            <w:bottom w:val="none" w:sz="0" w:space="0" w:color="auto"/>
            <w:right w:val="none" w:sz="0" w:space="0" w:color="auto"/>
          </w:divBdr>
          <w:divsChild>
            <w:div w:id="1037390955">
              <w:marLeft w:val="0"/>
              <w:marRight w:val="0"/>
              <w:marTop w:val="0"/>
              <w:marBottom w:val="0"/>
              <w:divBdr>
                <w:top w:val="none" w:sz="0" w:space="0" w:color="auto"/>
                <w:left w:val="none" w:sz="0" w:space="0" w:color="auto"/>
                <w:bottom w:val="none" w:sz="0" w:space="0" w:color="auto"/>
                <w:right w:val="none" w:sz="0" w:space="0" w:color="auto"/>
              </w:divBdr>
              <w:divsChild>
                <w:div w:id="76048920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sr@scu.edu.c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mba.scu.edu.cn/"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267</Words>
  <Characters>1527</Characters>
  <Application>Microsoft Office Word</Application>
  <DocSecurity>0</DocSecurity>
  <Lines>12</Lines>
  <Paragraphs>3</Paragraphs>
  <ScaleCrop>false</ScaleCrop>
  <Company/>
  <LinksUpToDate>false</LinksUpToDate>
  <CharactersWithSpaces>1791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2017-09-26T11:56:00Z</dcterms:created>
  <dcterms:modified xsi:type="dcterms:W3CDTF">2017-09-26T11:56:00Z</dcterms:modified>
</cp:coreProperties>
</file>