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C2" w:rsidRDefault="00D520E5" w:rsidP="00D520E5">
      <w:pPr>
        <w:jc w:val="center"/>
        <w:rPr>
          <w:rStyle w:val="a5"/>
          <w:b w:val="0"/>
          <w:bCs w:val="0"/>
          <w:color w:val="323232"/>
          <w:sz w:val="30"/>
          <w:szCs w:val="30"/>
          <w:shd w:val="clear" w:color="auto" w:fill="F5F5F5"/>
        </w:rPr>
      </w:pPr>
      <w:r>
        <w:rPr>
          <w:rStyle w:val="a5"/>
          <w:rFonts w:hint="eastAsia"/>
          <w:b w:val="0"/>
          <w:bCs w:val="0"/>
          <w:color w:val="323232"/>
          <w:sz w:val="30"/>
          <w:szCs w:val="30"/>
          <w:shd w:val="clear" w:color="auto" w:fill="F5F5F5"/>
        </w:rPr>
        <w:t>新疆财经大学</w:t>
      </w:r>
      <w:r>
        <w:rPr>
          <w:rStyle w:val="a5"/>
          <w:rFonts w:hint="eastAsia"/>
          <w:b w:val="0"/>
          <w:bCs w:val="0"/>
          <w:color w:val="323232"/>
          <w:sz w:val="30"/>
          <w:szCs w:val="30"/>
          <w:shd w:val="clear" w:color="auto" w:fill="F5F5F5"/>
        </w:rPr>
        <w:t>2018</w:t>
      </w:r>
      <w:r>
        <w:rPr>
          <w:rStyle w:val="a5"/>
          <w:rFonts w:hint="eastAsia"/>
          <w:b w:val="0"/>
          <w:bCs w:val="0"/>
          <w:color w:val="323232"/>
          <w:sz w:val="30"/>
          <w:szCs w:val="30"/>
          <w:shd w:val="clear" w:color="auto" w:fill="F5F5F5"/>
        </w:rPr>
        <w:t>年</w:t>
      </w:r>
      <w:r>
        <w:rPr>
          <w:rStyle w:val="a5"/>
          <w:rFonts w:hint="eastAsia"/>
          <w:b w:val="0"/>
          <w:bCs w:val="0"/>
          <w:color w:val="323232"/>
          <w:sz w:val="30"/>
          <w:szCs w:val="30"/>
          <w:shd w:val="clear" w:color="auto" w:fill="F5F5F5"/>
        </w:rPr>
        <w:t>工商管理硕士（</w:t>
      </w:r>
      <w:r>
        <w:rPr>
          <w:rStyle w:val="a5"/>
          <w:rFonts w:ascii="Calibri" w:hAnsi="Calibri"/>
          <w:b w:val="0"/>
          <w:bCs w:val="0"/>
          <w:color w:val="323232"/>
          <w:sz w:val="30"/>
          <w:szCs w:val="30"/>
          <w:shd w:val="clear" w:color="auto" w:fill="F5F5F5"/>
        </w:rPr>
        <w:t>MBA</w:t>
      </w:r>
      <w:r>
        <w:rPr>
          <w:rStyle w:val="a5"/>
          <w:rFonts w:hint="eastAsia"/>
          <w:b w:val="0"/>
          <w:bCs w:val="0"/>
          <w:color w:val="323232"/>
          <w:sz w:val="30"/>
          <w:szCs w:val="30"/>
          <w:shd w:val="clear" w:color="auto" w:fill="F5F5F5"/>
        </w:rPr>
        <w:t>）招生简章</w:t>
      </w:r>
    </w:p>
    <w:p w:rsidR="00D520E5" w:rsidRDefault="00D520E5" w:rsidP="00D520E5">
      <w:pPr>
        <w:pStyle w:val="a6"/>
        <w:shd w:val="clear" w:color="auto" w:fill="F5F5F5"/>
        <w:spacing w:before="0" w:beforeAutospacing="0" w:after="0" w:afterAutospacing="0"/>
        <w:rPr>
          <w:rFonts w:ascii="微软雅黑" w:eastAsia="微软雅黑" w:hAnsi="微软雅黑"/>
          <w:color w:val="323232"/>
          <w:sz w:val="18"/>
          <w:szCs w:val="18"/>
        </w:rPr>
      </w:pPr>
      <w:r>
        <w:rPr>
          <w:rStyle w:val="a5"/>
          <w:rFonts w:hint="eastAsia"/>
          <w:b w:val="0"/>
          <w:bCs w:val="0"/>
          <w:color w:val="323232"/>
          <w:sz w:val="21"/>
          <w:szCs w:val="21"/>
        </w:rPr>
        <w:t>院校介绍</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新疆财经大学是一所以经济学、管理学为主，文学、法学、理学、工学协调发展的自治区重点建设大学，学校始建于1950年</w:t>
      </w:r>
      <w:r>
        <w:rPr>
          <w:rFonts w:ascii="Calibri" w:hAnsi="Calibri"/>
          <w:color w:val="323232"/>
          <w:sz w:val="21"/>
          <w:szCs w:val="21"/>
        </w:rPr>
        <w:t>4</w:t>
      </w:r>
      <w:r>
        <w:rPr>
          <w:rFonts w:hint="eastAsia"/>
          <w:color w:val="323232"/>
          <w:sz w:val="21"/>
          <w:szCs w:val="21"/>
        </w:rPr>
        <w:t>月。</w:t>
      </w:r>
      <w:r>
        <w:rPr>
          <w:rFonts w:ascii="Calibri" w:hAnsi="Calibri"/>
          <w:color w:val="323232"/>
          <w:sz w:val="21"/>
          <w:szCs w:val="21"/>
        </w:rPr>
        <w:t>2001</w:t>
      </w:r>
      <w:r>
        <w:rPr>
          <w:rFonts w:hint="eastAsia"/>
          <w:color w:val="323232"/>
          <w:sz w:val="21"/>
          <w:szCs w:val="21"/>
        </w:rPr>
        <w:t>年经国务院学位办批准开始工商管理硕士（</w:t>
      </w:r>
      <w:r>
        <w:rPr>
          <w:rFonts w:ascii="Calibri" w:hAnsi="Calibri"/>
          <w:color w:val="323232"/>
          <w:sz w:val="21"/>
          <w:szCs w:val="21"/>
        </w:rPr>
        <w:t>MBA</w:t>
      </w:r>
      <w:r>
        <w:rPr>
          <w:rFonts w:hint="eastAsia"/>
          <w:color w:val="323232"/>
          <w:sz w:val="21"/>
          <w:szCs w:val="21"/>
        </w:rPr>
        <w:t>）招生，是新疆首家</w:t>
      </w:r>
      <w:r>
        <w:rPr>
          <w:rFonts w:ascii="Calibri" w:hAnsi="Calibri"/>
          <w:color w:val="323232"/>
          <w:sz w:val="21"/>
          <w:szCs w:val="21"/>
        </w:rPr>
        <w:t>MBA</w:t>
      </w:r>
      <w:r>
        <w:rPr>
          <w:rFonts w:hint="eastAsia"/>
          <w:color w:val="323232"/>
          <w:sz w:val="21"/>
          <w:szCs w:val="21"/>
        </w:rPr>
        <w:t>培养单位，提供学历和学位双证教育服务。 </w:t>
      </w:r>
      <w:r>
        <w:rPr>
          <w:rFonts w:ascii="Calibri" w:hAnsi="Calibri"/>
          <w:color w:val="323232"/>
          <w:sz w:val="21"/>
          <w:szCs w:val="21"/>
        </w:rPr>
        <w:t>2005</w:t>
      </w:r>
      <w:r>
        <w:rPr>
          <w:rFonts w:hint="eastAsia"/>
          <w:color w:val="323232"/>
          <w:sz w:val="21"/>
          <w:szCs w:val="21"/>
        </w:rPr>
        <w:t>年通过国务院学位办和全国</w:t>
      </w:r>
      <w:r>
        <w:rPr>
          <w:rFonts w:ascii="Calibri" w:hAnsi="Calibri"/>
          <w:color w:val="323232"/>
          <w:sz w:val="21"/>
          <w:szCs w:val="21"/>
        </w:rPr>
        <w:t>MBA</w:t>
      </w:r>
      <w:r>
        <w:rPr>
          <w:rFonts w:hint="eastAsia"/>
          <w:color w:val="323232"/>
          <w:sz w:val="21"/>
          <w:szCs w:val="21"/>
        </w:rPr>
        <w:t>教育指导委员会的</w:t>
      </w:r>
      <w:r>
        <w:rPr>
          <w:rFonts w:ascii="Calibri" w:hAnsi="Calibri"/>
          <w:color w:val="323232"/>
          <w:sz w:val="21"/>
          <w:szCs w:val="21"/>
        </w:rPr>
        <w:t>MBA</w:t>
      </w:r>
      <w:r>
        <w:rPr>
          <w:rFonts w:hint="eastAsia"/>
          <w:color w:val="323232"/>
          <w:sz w:val="21"/>
          <w:szCs w:val="21"/>
        </w:rPr>
        <w:t>质量合格评估。</w:t>
      </w:r>
      <w:r>
        <w:rPr>
          <w:rFonts w:ascii="Calibri" w:hAnsi="Calibri"/>
          <w:color w:val="323232"/>
          <w:sz w:val="21"/>
          <w:szCs w:val="21"/>
        </w:rPr>
        <w:t>2009</w:t>
      </w:r>
      <w:r>
        <w:rPr>
          <w:rFonts w:hint="eastAsia"/>
          <w:color w:val="323232"/>
          <w:sz w:val="21"/>
          <w:szCs w:val="21"/>
        </w:rPr>
        <w:t>年获批成为全国</w:t>
      </w:r>
      <w:r>
        <w:rPr>
          <w:rFonts w:ascii="Calibri" w:hAnsi="Calibri"/>
          <w:color w:val="323232"/>
          <w:sz w:val="21"/>
          <w:szCs w:val="21"/>
        </w:rPr>
        <w:t>64</w:t>
      </w:r>
      <w:r>
        <w:rPr>
          <w:rFonts w:hint="eastAsia"/>
          <w:color w:val="323232"/>
          <w:sz w:val="21"/>
          <w:szCs w:val="21"/>
        </w:rPr>
        <w:t>所之一、目前新疆唯一一家</w:t>
      </w:r>
      <w:r>
        <w:rPr>
          <w:rFonts w:ascii="Calibri" w:hAnsi="Calibri"/>
          <w:color w:val="323232"/>
          <w:sz w:val="21"/>
          <w:szCs w:val="21"/>
        </w:rPr>
        <w:t>EMBA</w:t>
      </w:r>
      <w:r>
        <w:rPr>
          <w:rFonts w:hint="eastAsia"/>
          <w:color w:val="323232"/>
          <w:sz w:val="21"/>
          <w:szCs w:val="21"/>
        </w:rPr>
        <w:t>招生培养单位。</w:t>
      </w:r>
      <w:r>
        <w:rPr>
          <w:rFonts w:ascii="Calibri" w:hAnsi="Calibri"/>
          <w:color w:val="323232"/>
          <w:sz w:val="21"/>
          <w:szCs w:val="21"/>
        </w:rPr>
        <w:t>2013</w:t>
      </w:r>
      <w:r>
        <w:rPr>
          <w:rFonts w:hint="eastAsia"/>
          <w:color w:val="323232"/>
          <w:sz w:val="21"/>
          <w:szCs w:val="21"/>
        </w:rPr>
        <w:t>年，我校</w:t>
      </w:r>
      <w:r>
        <w:rPr>
          <w:rFonts w:ascii="Calibri" w:hAnsi="Calibri"/>
          <w:color w:val="323232"/>
          <w:sz w:val="21"/>
          <w:szCs w:val="21"/>
        </w:rPr>
        <w:t>EMBA</w:t>
      </w:r>
      <w:r>
        <w:rPr>
          <w:rFonts w:hint="eastAsia"/>
          <w:color w:val="323232"/>
          <w:sz w:val="21"/>
          <w:szCs w:val="21"/>
        </w:rPr>
        <w:t>项目跻身“中国市场最具领导力</w:t>
      </w:r>
      <w:r>
        <w:rPr>
          <w:rFonts w:ascii="Calibri" w:hAnsi="Calibri"/>
          <w:color w:val="323232"/>
          <w:sz w:val="21"/>
          <w:szCs w:val="21"/>
        </w:rPr>
        <w:t>EMBA</w:t>
      </w:r>
      <w:r>
        <w:rPr>
          <w:rFonts w:hint="eastAsia"/>
          <w:color w:val="323232"/>
          <w:sz w:val="21"/>
          <w:szCs w:val="21"/>
        </w:rPr>
        <w:t>项目”</w:t>
      </w:r>
      <w:r>
        <w:rPr>
          <w:rFonts w:ascii="Calibri" w:hAnsi="Calibri"/>
          <w:color w:val="323232"/>
          <w:sz w:val="21"/>
          <w:szCs w:val="21"/>
        </w:rPr>
        <w:t>20</w:t>
      </w:r>
      <w:r>
        <w:rPr>
          <w:rFonts w:hint="eastAsia"/>
          <w:color w:val="323232"/>
          <w:sz w:val="21"/>
          <w:szCs w:val="21"/>
        </w:rPr>
        <w:t>强，</w:t>
      </w:r>
      <w:r>
        <w:rPr>
          <w:rFonts w:ascii="Calibri" w:hAnsi="Calibri"/>
          <w:color w:val="323232"/>
          <w:sz w:val="21"/>
          <w:szCs w:val="21"/>
        </w:rPr>
        <w:t>MBA</w:t>
      </w:r>
      <w:r>
        <w:rPr>
          <w:rFonts w:hint="eastAsia"/>
          <w:color w:val="323232"/>
          <w:sz w:val="21"/>
          <w:szCs w:val="21"/>
        </w:rPr>
        <w:t>学院连续两年被评为“中国最具价值商学院</w:t>
      </w:r>
      <w:r>
        <w:rPr>
          <w:rFonts w:ascii="Calibri" w:hAnsi="Calibri"/>
          <w:color w:val="323232"/>
          <w:sz w:val="21"/>
          <w:szCs w:val="21"/>
        </w:rPr>
        <w:t>TOP30</w:t>
      </w:r>
      <w:r>
        <w:rPr>
          <w:rFonts w:hint="eastAsia"/>
          <w:color w:val="323232"/>
          <w:sz w:val="21"/>
          <w:szCs w:val="21"/>
        </w:rPr>
        <w:t>”。</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自2001年以来已招收</w:t>
      </w:r>
      <w:r>
        <w:rPr>
          <w:rFonts w:ascii="Calibri" w:hAnsi="Calibri"/>
          <w:color w:val="323232"/>
          <w:sz w:val="21"/>
          <w:szCs w:val="21"/>
        </w:rPr>
        <w:t>MBA</w:t>
      </w:r>
      <w:r>
        <w:rPr>
          <w:rFonts w:hint="eastAsia"/>
          <w:color w:val="323232"/>
          <w:sz w:val="21"/>
          <w:szCs w:val="21"/>
        </w:rPr>
        <w:t>学生</w:t>
      </w:r>
      <w:r>
        <w:rPr>
          <w:rFonts w:ascii="Calibri" w:hAnsi="Calibri"/>
          <w:color w:val="323232"/>
          <w:sz w:val="21"/>
          <w:szCs w:val="21"/>
        </w:rPr>
        <w:t>28</w:t>
      </w:r>
      <w:r>
        <w:rPr>
          <w:rFonts w:hint="eastAsia"/>
          <w:color w:val="323232"/>
          <w:sz w:val="21"/>
          <w:szCs w:val="21"/>
        </w:rPr>
        <w:t>届、</w:t>
      </w:r>
      <w:r>
        <w:rPr>
          <w:rFonts w:ascii="Calibri" w:hAnsi="Calibri"/>
          <w:color w:val="323232"/>
          <w:sz w:val="21"/>
          <w:szCs w:val="21"/>
        </w:rPr>
        <w:t>EMBA</w:t>
      </w:r>
      <w:r>
        <w:rPr>
          <w:rFonts w:hint="eastAsia"/>
          <w:color w:val="323232"/>
          <w:sz w:val="21"/>
          <w:szCs w:val="21"/>
        </w:rPr>
        <w:t>学员</w:t>
      </w:r>
      <w:r>
        <w:rPr>
          <w:rFonts w:ascii="Calibri" w:hAnsi="Calibri"/>
          <w:color w:val="323232"/>
          <w:sz w:val="21"/>
          <w:szCs w:val="21"/>
        </w:rPr>
        <w:t>8</w:t>
      </w:r>
      <w:r>
        <w:rPr>
          <w:rFonts w:hint="eastAsia"/>
          <w:color w:val="323232"/>
          <w:sz w:val="21"/>
          <w:szCs w:val="21"/>
        </w:rPr>
        <w:t>届，总人数达</w:t>
      </w:r>
      <w:r>
        <w:rPr>
          <w:rFonts w:ascii="Calibri" w:hAnsi="Calibri"/>
          <w:color w:val="323232"/>
          <w:sz w:val="21"/>
          <w:szCs w:val="21"/>
        </w:rPr>
        <w:t>3300</w:t>
      </w:r>
      <w:r>
        <w:rPr>
          <w:rFonts w:hint="eastAsia"/>
          <w:color w:val="323232"/>
          <w:sz w:val="21"/>
          <w:szCs w:val="21"/>
        </w:rPr>
        <w:t>余人，已有</w:t>
      </w:r>
      <w:r>
        <w:rPr>
          <w:rFonts w:ascii="Calibri" w:hAnsi="Calibri"/>
          <w:color w:val="323232"/>
          <w:sz w:val="21"/>
          <w:szCs w:val="21"/>
        </w:rPr>
        <w:t>2200</w:t>
      </w:r>
      <w:r>
        <w:rPr>
          <w:rFonts w:hint="eastAsia"/>
          <w:color w:val="323232"/>
          <w:sz w:val="21"/>
          <w:szCs w:val="21"/>
        </w:rPr>
        <w:t>余人获得工商管理硕士学位，目前</w:t>
      </w:r>
      <w:r>
        <w:rPr>
          <w:rFonts w:ascii="Calibri" w:hAnsi="Calibri"/>
          <w:color w:val="323232"/>
          <w:sz w:val="21"/>
          <w:szCs w:val="21"/>
        </w:rPr>
        <w:t>MBA/EMBA</w:t>
      </w:r>
      <w:r>
        <w:rPr>
          <w:rFonts w:hint="eastAsia"/>
          <w:color w:val="323232"/>
          <w:sz w:val="21"/>
          <w:szCs w:val="21"/>
        </w:rPr>
        <w:t>在校生</w:t>
      </w:r>
      <w:r>
        <w:rPr>
          <w:rFonts w:ascii="Calibri" w:hAnsi="Calibri"/>
          <w:color w:val="323232"/>
          <w:sz w:val="21"/>
          <w:szCs w:val="21"/>
        </w:rPr>
        <w:t>1200</w:t>
      </w:r>
      <w:r>
        <w:rPr>
          <w:rFonts w:hint="eastAsia"/>
          <w:color w:val="323232"/>
          <w:sz w:val="21"/>
          <w:szCs w:val="21"/>
        </w:rPr>
        <w:t>余人（含国际学生）。</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教育目标及优势特色</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【目标】</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新疆财经大学以经济学、管理学为重点建设学科，MBA教育整合国内外优质教育资源，集全校之力，以求实创新的态度，走“规范、质量、品牌、特色”之路。长期以来，</w:t>
      </w:r>
      <w:r>
        <w:rPr>
          <w:rFonts w:ascii="Calibri" w:hAnsi="Calibri"/>
          <w:color w:val="323232"/>
          <w:sz w:val="21"/>
          <w:szCs w:val="21"/>
        </w:rPr>
        <w:t>MBA</w:t>
      </w:r>
      <w:r>
        <w:rPr>
          <w:rFonts w:hint="eastAsia"/>
          <w:color w:val="323232"/>
          <w:sz w:val="21"/>
          <w:szCs w:val="21"/>
        </w:rPr>
        <w:t>教育项目秉持“为新疆经济社会发展服务，为中国企业走向中亚服务”的教育理念，贯彻“四通三融合”服务学生的价值策略，为广大学员事业成长提供各行各业的同学及校友资源，使我校</w:t>
      </w:r>
      <w:r>
        <w:rPr>
          <w:rFonts w:ascii="Calibri" w:hAnsi="Calibri"/>
          <w:color w:val="323232"/>
          <w:sz w:val="21"/>
          <w:szCs w:val="21"/>
        </w:rPr>
        <w:t>MBA</w:t>
      </w:r>
      <w:r>
        <w:rPr>
          <w:rFonts w:hint="eastAsia"/>
          <w:color w:val="323232"/>
          <w:sz w:val="21"/>
          <w:szCs w:val="21"/>
        </w:rPr>
        <w:t>教育成为企业家和职业经理人成长的摇篮。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【特色】</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借鉴国内外著名商学院的课程设计方案，采纳与国际和时代同步的培养体系，以“创新型、实战型培养模式”为依托，理论讲授与案例讨论相结合，知行合一。课堂教学结合企业家论坛、管理沙龙、移动课堂、海外游学、企业考察、专题讲座等多种方式，着力培养</w:t>
      </w:r>
      <w:r>
        <w:rPr>
          <w:rFonts w:ascii="Calibri" w:hAnsi="Calibri"/>
          <w:color w:val="323232"/>
          <w:sz w:val="21"/>
          <w:szCs w:val="21"/>
        </w:rPr>
        <w:t>MBA</w:t>
      </w:r>
      <w:r>
        <w:rPr>
          <w:rFonts w:hint="eastAsia"/>
          <w:color w:val="323232"/>
          <w:sz w:val="21"/>
          <w:szCs w:val="21"/>
        </w:rPr>
        <w:t>学员的战略思维能力、分析问题和解决问题的能力。新疆财经大学</w:t>
      </w:r>
      <w:r>
        <w:rPr>
          <w:rFonts w:ascii="Calibri" w:hAnsi="Calibri"/>
          <w:color w:val="323232"/>
          <w:sz w:val="21"/>
          <w:szCs w:val="21"/>
        </w:rPr>
        <w:t>MBA</w:t>
      </w:r>
      <w:r>
        <w:rPr>
          <w:rFonts w:hint="eastAsia"/>
          <w:color w:val="323232"/>
          <w:sz w:val="21"/>
          <w:szCs w:val="21"/>
        </w:rPr>
        <w:t>立足新疆，面向中亚，旨在培养具有国际视野和领导技能、富于创新精神的业界精英和职业经理人，通过努力力争成为西部知名、疆内一流、独具中亚特色的</w:t>
      </w:r>
      <w:r>
        <w:rPr>
          <w:rFonts w:ascii="Calibri" w:hAnsi="Calibri"/>
          <w:color w:val="323232"/>
          <w:sz w:val="21"/>
          <w:szCs w:val="21"/>
        </w:rPr>
        <w:t>MBA</w:t>
      </w:r>
      <w:r>
        <w:rPr>
          <w:rFonts w:hint="eastAsia"/>
          <w:color w:val="323232"/>
          <w:sz w:val="21"/>
          <w:szCs w:val="21"/>
        </w:rPr>
        <w:t>项目。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一、报考条件</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（一）拥护中国共产党的领导，愿为社会主义现代化建设服务，品德良好，遵纪守法。</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（二）学历及工作经验必须符合下列条件之一：</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1、大学本科毕业，</w:t>
      </w:r>
      <w:r>
        <w:rPr>
          <w:rFonts w:ascii="Calibri" w:hAnsi="Calibri"/>
          <w:color w:val="323232"/>
          <w:sz w:val="21"/>
          <w:szCs w:val="21"/>
        </w:rPr>
        <w:t>3</w:t>
      </w:r>
      <w:r>
        <w:rPr>
          <w:rFonts w:hint="eastAsia"/>
          <w:color w:val="323232"/>
          <w:sz w:val="21"/>
          <w:szCs w:val="21"/>
        </w:rPr>
        <w:t>年以上工作经验；</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2、获得国家承认的高职高专毕业学历，有</w:t>
      </w:r>
      <w:r>
        <w:rPr>
          <w:rFonts w:ascii="Calibri" w:hAnsi="Calibri"/>
          <w:color w:val="323232"/>
          <w:sz w:val="21"/>
          <w:szCs w:val="21"/>
        </w:rPr>
        <w:t>5</w:t>
      </w:r>
      <w:r>
        <w:rPr>
          <w:rFonts w:hint="eastAsia"/>
          <w:color w:val="323232"/>
          <w:sz w:val="21"/>
          <w:szCs w:val="21"/>
        </w:rPr>
        <w:t>年以上工作经验，达到大学本科毕业生同等学力；</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3、已获硕士学位或博士学位，</w:t>
      </w:r>
      <w:r>
        <w:rPr>
          <w:rFonts w:ascii="Calibri" w:hAnsi="Calibri"/>
          <w:color w:val="323232"/>
          <w:sz w:val="21"/>
          <w:szCs w:val="21"/>
        </w:rPr>
        <w:t>2</w:t>
      </w:r>
      <w:r>
        <w:rPr>
          <w:rFonts w:hint="eastAsia"/>
          <w:color w:val="323232"/>
          <w:sz w:val="21"/>
          <w:szCs w:val="21"/>
        </w:rPr>
        <w:t>年以上工作经验。</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lastRenderedPageBreak/>
        <w:t>以上均要求为国家承认的国民教育系列学历。在境外获得的学历证书须通过教育部留学服务中心认证，资格审查时须提交认证报告。工作年限计算时间截止至2018年</w:t>
      </w:r>
      <w:r>
        <w:rPr>
          <w:rFonts w:ascii="Calibri" w:hAnsi="Calibri"/>
          <w:color w:val="323232"/>
          <w:sz w:val="21"/>
          <w:szCs w:val="21"/>
        </w:rPr>
        <w:t>9</w:t>
      </w:r>
      <w:r>
        <w:rPr>
          <w:rFonts w:hint="eastAsia"/>
          <w:color w:val="323232"/>
          <w:sz w:val="21"/>
          <w:szCs w:val="21"/>
        </w:rPr>
        <w:t>月</w:t>
      </w:r>
      <w:r>
        <w:rPr>
          <w:rFonts w:ascii="Calibri" w:hAnsi="Calibri"/>
          <w:color w:val="323232"/>
          <w:sz w:val="21"/>
          <w:szCs w:val="21"/>
        </w:rPr>
        <w:t>1</w:t>
      </w:r>
      <w:r>
        <w:rPr>
          <w:rFonts w:hint="eastAsia"/>
          <w:color w:val="323232"/>
          <w:sz w:val="21"/>
          <w:szCs w:val="21"/>
        </w:rPr>
        <w:t>日。</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（三）身体健康状况符合国家规定的体检要求。</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二、报名流程</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（一）网上报名</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1、网报方式：网上报名需登陆中国研究生招生信息网（</w:t>
      </w:r>
      <w:r>
        <w:rPr>
          <w:rFonts w:ascii="Calibri" w:hAnsi="Calibri"/>
          <w:color w:val="323232"/>
          <w:sz w:val="21"/>
          <w:szCs w:val="21"/>
        </w:rPr>
        <w:t>http://yz.chsi.cn</w:t>
      </w:r>
      <w:r>
        <w:rPr>
          <w:rFonts w:hint="eastAsia"/>
          <w:color w:val="323232"/>
          <w:sz w:val="21"/>
          <w:szCs w:val="21"/>
        </w:rPr>
        <w:t>或</w:t>
      </w:r>
      <w:hyperlink r:id="rId6" w:history="1">
        <w:r>
          <w:rPr>
            <w:rStyle w:val="a7"/>
            <w:rFonts w:ascii="Calibri" w:hAnsi="Calibri"/>
            <w:color w:val="333333"/>
            <w:sz w:val="21"/>
            <w:szCs w:val="21"/>
          </w:rPr>
          <w:t>http://www.chsi.com.cn</w:t>
        </w:r>
      </w:hyperlink>
      <w:r>
        <w:rPr>
          <w:rFonts w:ascii="Calibri" w:hAnsi="Calibri"/>
          <w:color w:val="323232"/>
          <w:sz w:val="21"/>
          <w:szCs w:val="21"/>
        </w:rPr>
        <w:t>)</w:t>
      </w:r>
      <w:r>
        <w:rPr>
          <w:rFonts w:hint="eastAsia"/>
          <w:color w:val="323232"/>
          <w:sz w:val="21"/>
          <w:szCs w:val="21"/>
        </w:rPr>
        <w:t>，以下简称研招网。</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2、网报日期：预计</w:t>
      </w:r>
      <w:r>
        <w:rPr>
          <w:rFonts w:ascii="Calibri" w:hAnsi="Calibri"/>
          <w:color w:val="323232"/>
          <w:sz w:val="21"/>
          <w:szCs w:val="21"/>
        </w:rPr>
        <w:t>2017</w:t>
      </w:r>
      <w:r>
        <w:rPr>
          <w:rFonts w:hint="eastAsia"/>
          <w:color w:val="323232"/>
          <w:sz w:val="21"/>
          <w:szCs w:val="21"/>
        </w:rPr>
        <w:t>年</w:t>
      </w:r>
      <w:r>
        <w:rPr>
          <w:rFonts w:ascii="Calibri" w:hAnsi="Calibri"/>
          <w:color w:val="323232"/>
          <w:sz w:val="21"/>
          <w:szCs w:val="21"/>
        </w:rPr>
        <w:t>10</w:t>
      </w:r>
      <w:r>
        <w:rPr>
          <w:rFonts w:hint="eastAsia"/>
          <w:color w:val="323232"/>
          <w:sz w:val="21"/>
          <w:szCs w:val="21"/>
        </w:rPr>
        <w:t>月</w:t>
      </w:r>
      <w:r>
        <w:rPr>
          <w:rFonts w:ascii="Calibri" w:hAnsi="Calibri"/>
          <w:color w:val="323232"/>
          <w:sz w:val="21"/>
          <w:szCs w:val="21"/>
        </w:rPr>
        <w:t>10</w:t>
      </w:r>
      <w:r>
        <w:rPr>
          <w:rFonts w:hint="eastAsia"/>
          <w:color w:val="323232"/>
          <w:sz w:val="21"/>
          <w:szCs w:val="21"/>
        </w:rPr>
        <w:t>日—</w:t>
      </w:r>
      <w:r>
        <w:rPr>
          <w:rFonts w:ascii="Calibri" w:hAnsi="Calibri"/>
          <w:color w:val="323232"/>
          <w:sz w:val="21"/>
          <w:szCs w:val="21"/>
        </w:rPr>
        <w:t>31</w:t>
      </w:r>
      <w:r>
        <w:rPr>
          <w:rFonts w:hint="eastAsia"/>
          <w:color w:val="323232"/>
          <w:sz w:val="21"/>
          <w:szCs w:val="21"/>
        </w:rPr>
        <w:t>日每天</w:t>
      </w:r>
      <w:r>
        <w:rPr>
          <w:rFonts w:ascii="Calibri" w:hAnsi="Calibri"/>
          <w:color w:val="323232"/>
          <w:sz w:val="21"/>
          <w:szCs w:val="21"/>
        </w:rPr>
        <w:t>9:00-22:00(</w:t>
      </w:r>
      <w:r>
        <w:rPr>
          <w:rFonts w:hint="eastAsia"/>
          <w:color w:val="323232"/>
          <w:sz w:val="21"/>
          <w:szCs w:val="21"/>
        </w:rPr>
        <w:t>以研招网公布时间为准</w:t>
      </w:r>
      <w:r>
        <w:rPr>
          <w:rFonts w:ascii="Calibri" w:hAnsi="Calibri"/>
          <w:color w:val="323232"/>
          <w:sz w:val="21"/>
          <w:szCs w:val="21"/>
        </w:rPr>
        <w:t>)</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3、网报信息：</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招生单位：10766新疆财经大学；考试方式：管理类联考</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报考院系：046，</w:t>
      </w:r>
      <w:r>
        <w:rPr>
          <w:rFonts w:ascii="Calibri" w:hAnsi="Calibri"/>
          <w:color w:val="323232"/>
          <w:sz w:val="21"/>
          <w:szCs w:val="21"/>
        </w:rPr>
        <w:t>MBA</w:t>
      </w:r>
      <w:r>
        <w:rPr>
          <w:rFonts w:hint="eastAsia"/>
          <w:color w:val="323232"/>
          <w:sz w:val="21"/>
          <w:szCs w:val="21"/>
        </w:rPr>
        <w:t>学院；报考专业：</w:t>
      </w:r>
      <w:r>
        <w:rPr>
          <w:rFonts w:ascii="Calibri" w:hAnsi="Calibri"/>
          <w:color w:val="323232"/>
          <w:sz w:val="21"/>
          <w:szCs w:val="21"/>
        </w:rPr>
        <w:t>125100</w:t>
      </w:r>
      <w:r>
        <w:rPr>
          <w:rFonts w:hint="eastAsia"/>
          <w:color w:val="323232"/>
          <w:sz w:val="21"/>
          <w:szCs w:val="21"/>
        </w:rPr>
        <w:t>（专业学位）工商管理</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报考点： 新疆财经大学 （代码：10766）（注：新疆以外考生可就近选择报考点）</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4、其它注意事项：网报期间，考生可凭研招网的用户名密码进入网上报名系统，生成9位数报名号（如6511*****）后本次报名成功，请牢记报名号，以便现场确认时使用。请确认所填信息正确无误，一旦提交不可修改；考生提供的本人通信地址、邮政编码必须准确无误，选择寄送录取通知书的一律按上述地址通过邮局挂号寄送。如因地址不详导致延误投递，相关后果由考生本人承担；凡不按要求报名、网报信息误填、错填或填报虚假信息而造成不能考试或录取的，后果由考生本人承担。</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（二）现场确认</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 时间：</w:t>
      </w:r>
      <w:r>
        <w:rPr>
          <w:rFonts w:ascii="Calibri" w:hAnsi="Calibri"/>
          <w:color w:val="323232"/>
          <w:sz w:val="21"/>
          <w:szCs w:val="21"/>
        </w:rPr>
        <w:t>11</w:t>
      </w:r>
      <w:r>
        <w:rPr>
          <w:rFonts w:hint="eastAsia"/>
          <w:color w:val="323232"/>
          <w:sz w:val="21"/>
          <w:szCs w:val="21"/>
        </w:rPr>
        <w:t>月</w:t>
      </w:r>
      <w:r>
        <w:rPr>
          <w:rFonts w:ascii="Calibri" w:hAnsi="Calibri"/>
          <w:color w:val="323232"/>
          <w:sz w:val="21"/>
          <w:szCs w:val="21"/>
        </w:rPr>
        <w:t>7</w:t>
      </w:r>
      <w:r>
        <w:rPr>
          <w:rFonts w:hint="eastAsia"/>
          <w:color w:val="323232"/>
          <w:sz w:val="21"/>
          <w:szCs w:val="21"/>
        </w:rPr>
        <w:t>日——</w:t>
      </w:r>
      <w:r>
        <w:rPr>
          <w:rFonts w:ascii="Calibri" w:hAnsi="Calibri"/>
          <w:color w:val="323232"/>
          <w:sz w:val="21"/>
          <w:szCs w:val="21"/>
        </w:rPr>
        <w:t>11</w:t>
      </w:r>
      <w:r>
        <w:rPr>
          <w:rFonts w:hint="eastAsia"/>
          <w:color w:val="323232"/>
          <w:sz w:val="21"/>
          <w:szCs w:val="21"/>
        </w:rPr>
        <w:t>日 (以报考点所在地区省级招办公布时间为准）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要求：考生到选择的报考点进行现场确认。现场确认需考生本人持相关材料到报考点办理照相、交费、验证、确认报名信息等手续，逾期不再补办。报考者不得伪造有关证明。一经发现作伪，将取消其考试资格、录取资格或学籍。发现可疑学历证书时，要求考生在规定时间内提供指定机构出具的认证证明。考生本人对网上报名信息要进行认真核对并确认。经考生确认的报名信息在考试、复试及录取阶段一律不作修改，因考生填写错误引起的一切后果由其自行承担，未经现场确认的网上报名信息无效。</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3、所需材料：</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（1）考生本人的报名号（网上报名后自动生成的</w:t>
      </w:r>
      <w:r>
        <w:rPr>
          <w:rFonts w:ascii="Calibri" w:hAnsi="Calibri"/>
          <w:color w:val="323232"/>
          <w:sz w:val="21"/>
          <w:szCs w:val="21"/>
        </w:rPr>
        <w:t>9</w:t>
      </w:r>
      <w:r>
        <w:rPr>
          <w:rFonts w:hint="eastAsia"/>
          <w:color w:val="323232"/>
          <w:sz w:val="21"/>
          <w:szCs w:val="21"/>
        </w:rPr>
        <w:t>位数字）；（</w:t>
      </w:r>
      <w:r>
        <w:rPr>
          <w:rFonts w:ascii="Calibri" w:hAnsi="Calibri"/>
          <w:color w:val="323232"/>
          <w:sz w:val="21"/>
          <w:szCs w:val="21"/>
        </w:rPr>
        <w:t>2</w:t>
      </w:r>
      <w:r>
        <w:rPr>
          <w:rFonts w:hint="eastAsia"/>
          <w:color w:val="323232"/>
          <w:sz w:val="21"/>
          <w:szCs w:val="21"/>
        </w:rPr>
        <w:t>）所有考生须本人携带二代身份证原件及一份复印件；（</w:t>
      </w:r>
      <w:r>
        <w:rPr>
          <w:rFonts w:ascii="Calibri" w:hAnsi="Calibri"/>
          <w:color w:val="323232"/>
          <w:sz w:val="21"/>
          <w:szCs w:val="21"/>
        </w:rPr>
        <w:t>3</w:t>
      </w:r>
      <w:r>
        <w:rPr>
          <w:rFonts w:hint="eastAsia"/>
          <w:color w:val="323232"/>
          <w:sz w:val="21"/>
          <w:szCs w:val="21"/>
        </w:rPr>
        <w:t>）毕业证书和学位证书（原件及一份复印件）；（</w:t>
      </w:r>
      <w:r>
        <w:rPr>
          <w:rFonts w:ascii="Calibri" w:hAnsi="Calibri"/>
          <w:color w:val="323232"/>
          <w:sz w:val="21"/>
          <w:szCs w:val="21"/>
        </w:rPr>
        <w:t>4</w:t>
      </w:r>
      <w:r>
        <w:rPr>
          <w:rFonts w:hint="eastAsia"/>
          <w:color w:val="323232"/>
          <w:sz w:val="21"/>
          <w:szCs w:val="21"/>
        </w:rPr>
        <w:t>）学历电子注册备案表（在中国高等教育学生信息网注册、登记后申请，备案有效期在</w:t>
      </w:r>
      <w:r>
        <w:rPr>
          <w:rFonts w:ascii="Calibri" w:hAnsi="Calibri"/>
          <w:color w:val="323232"/>
          <w:sz w:val="21"/>
          <w:szCs w:val="21"/>
        </w:rPr>
        <w:t>2018</w:t>
      </w:r>
      <w:r>
        <w:rPr>
          <w:rFonts w:hint="eastAsia"/>
          <w:color w:val="323232"/>
          <w:sz w:val="21"/>
          <w:szCs w:val="21"/>
        </w:rPr>
        <w:t>年</w:t>
      </w:r>
      <w:r>
        <w:rPr>
          <w:rFonts w:ascii="Calibri" w:hAnsi="Calibri"/>
          <w:color w:val="323232"/>
          <w:sz w:val="21"/>
          <w:szCs w:val="21"/>
        </w:rPr>
        <w:t>7</w:t>
      </w:r>
      <w:r>
        <w:rPr>
          <w:rFonts w:hint="eastAsia"/>
          <w:color w:val="323232"/>
          <w:sz w:val="21"/>
          <w:szCs w:val="21"/>
        </w:rPr>
        <w:t>月后）或学历（学籍）认证报告（</w:t>
      </w:r>
      <w:r>
        <w:rPr>
          <w:rFonts w:ascii="Calibri" w:hAnsi="Calibri"/>
          <w:color w:val="323232"/>
          <w:sz w:val="21"/>
          <w:szCs w:val="21"/>
        </w:rPr>
        <w:t>2001</w:t>
      </w:r>
      <w:r>
        <w:rPr>
          <w:rFonts w:hint="eastAsia"/>
          <w:color w:val="323232"/>
          <w:sz w:val="21"/>
          <w:szCs w:val="21"/>
        </w:rPr>
        <w:t>年以前毕业、军队院校毕业、毕业后变更身份信息的学生需要在教育部就业指导中心学历认证办公室申请办理认证）</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lastRenderedPageBreak/>
        <w:t>4、学历证书上身份信息变更的考生还需提供户口本及公安部门出具的相关证明原件及一份复印件。</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三、考试和录取</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（一）初试</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1、时间和科目：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考试时间以教育部公布时间为准。</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科目：管理类联考综合能力、英语二</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2、考试地点：新疆财经大学考点在乌鲁木齐市北京中路</w:t>
      </w:r>
      <w:r>
        <w:rPr>
          <w:rFonts w:ascii="Calibri" w:hAnsi="Calibri"/>
          <w:color w:val="323232"/>
          <w:sz w:val="21"/>
          <w:szCs w:val="21"/>
        </w:rPr>
        <w:t>449</w:t>
      </w:r>
      <w:r>
        <w:rPr>
          <w:rFonts w:hint="eastAsia"/>
          <w:color w:val="323232"/>
          <w:sz w:val="21"/>
          <w:szCs w:val="21"/>
        </w:rPr>
        <w:t>号，可乘</w:t>
      </w:r>
      <w:r>
        <w:rPr>
          <w:rFonts w:ascii="Calibri" w:hAnsi="Calibri"/>
          <w:color w:val="323232"/>
          <w:sz w:val="21"/>
          <w:szCs w:val="21"/>
        </w:rPr>
        <w:t>BRT1</w:t>
      </w:r>
      <w:r>
        <w:rPr>
          <w:rFonts w:hint="eastAsia"/>
          <w:color w:val="323232"/>
          <w:sz w:val="21"/>
          <w:szCs w:val="21"/>
        </w:rPr>
        <w:t>号线、</w:t>
      </w:r>
      <w:r>
        <w:rPr>
          <w:rFonts w:ascii="Calibri" w:hAnsi="Calibri"/>
          <w:color w:val="323232"/>
          <w:sz w:val="21"/>
          <w:szCs w:val="21"/>
        </w:rPr>
        <w:t>54</w:t>
      </w:r>
      <w:r>
        <w:rPr>
          <w:rFonts w:hint="eastAsia"/>
          <w:color w:val="323232"/>
          <w:sz w:val="21"/>
          <w:szCs w:val="21"/>
        </w:rPr>
        <w:t>路、</w:t>
      </w:r>
      <w:r>
        <w:rPr>
          <w:rFonts w:ascii="Calibri" w:hAnsi="Calibri"/>
          <w:color w:val="323232"/>
          <w:sz w:val="21"/>
          <w:szCs w:val="21"/>
        </w:rPr>
        <w:t>56</w:t>
      </w:r>
      <w:r>
        <w:rPr>
          <w:rFonts w:hint="eastAsia"/>
          <w:color w:val="323232"/>
          <w:sz w:val="21"/>
          <w:szCs w:val="21"/>
        </w:rPr>
        <w:t>路、</w:t>
      </w:r>
      <w:r>
        <w:rPr>
          <w:rFonts w:ascii="Calibri" w:hAnsi="Calibri"/>
          <w:color w:val="323232"/>
          <w:sz w:val="21"/>
          <w:szCs w:val="21"/>
        </w:rPr>
        <w:t>152</w:t>
      </w:r>
      <w:r>
        <w:rPr>
          <w:rFonts w:hint="eastAsia"/>
          <w:color w:val="323232"/>
          <w:sz w:val="21"/>
          <w:szCs w:val="21"/>
        </w:rPr>
        <w:t>路、</w:t>
      </w:r>
      <w:r>
        <w:rPr>
          <w:rFonts w:ascii="Calibri" w:hAnsi="Calibri"/>
          <w:color w:val="323232"/>
          <w:sz w:val="21"/>
          <w:szCs w:val="21"/>
        </w:rPr>
        <w:t>304</w:t>
      </w:r>
      <w:r>
        <w:rPr>
          <w:rFonts w:hint="eastAsia"/>
          <w:color w:val="323232"/>
          <w:sz w:val="21"/>
          <w:szCs w:val="21"/>
        </w:rPr>
        <w:t>路财经大学站下车</w:t>
      </w:r>
      <w:r>
        <w:rPr>
          <w:rFonts w:ascii="Calibri" w:hAnsi="Calibri"/>
          <w:color w:val="323232"/>
          <w:sz w:val="21"/>
          <w:szCs w:val="21"/>
        </w:rPr>
        <w:t>,</w:t>
      </w:r>
      <w:r>
        <w:rPr>
          <w:rFonts w:hint="eastAsia"/>
          <w:color w:val="323232"/>
          <w:sz w:val="21"/>
          <w:szCs w:val="21"/>
        </w:rPr>
        <w:t>空军医院对面；</w:t>
      </w:r>
      <w:r>
        <w:rPr>
          <w:rFonts w:ascii="Calibri" w:hAnsi="Calibri"/>
          <w:color w:val="323232"/>
          <w:sz w:val="21"/>
          <w:szCs w:val="21"/>
        </w:rPr>
        <w:t>153</w:t>
      </w:r>
      <w:r>
        <w:rPr>
          <w:rFonts w:hint="eastAsia"/>
          <w:color w:val="323232"/>
          <w:sz w:val="21"/>
          <w:szCs w:val="21"/>
        </w:rPr>
        <w:t>路水利工程处站下车，具体考场以准考证通知为准。新疆以外考点以准考证为准。</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3、准考证：</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考生须牢记研招网的用户名密码，并按规定时间自行在研招网下载打印《准考证》并备存电子版。</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4、初试内容构成：</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（二）复试</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初试成绩达到国家划定分数线（二区线）的考生将有资格参加我校组织的复试。</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1、复试时间</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具体时间国家划定初试分数线后见新疆财经大学MBA学院网站通知</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2、复试科目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（1）笔试——政治、英语听力。</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r>
        <w:rPr>
          <w:rFonts w:ascii="微软雅黑" w:eastAsia="微软雅黑" w:hAnsi="微软雅黑"/>
          <w:noProof/>
          <w:color w:val="323232"/>
          <w:sz w:val="18"/>
          <w:szCs w:val="18"/>
        </w:rPr>
        <w:drawing>
          <wp:inline distT="0" distB="0" distL="0" distR="0">
            <wp:extent cx="5302250" cy="1590675"/>
            <wp:effectExtent l="0" t="0" r="0" b="9525"/>
            <wp:docPr id="1" name="图片 1" descr="http://www.xjmba.org/images/content/2017-10/20171021105908933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jmba.org/images/content/2017-10/201710211059089338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188" cy="1590956"/>
                    </a:xfrm>
                    <a:prstGeom prst="rect">
                      <a:avLst/>
                    </a:prstGeom>
                    <a:noFill/>
                    <a:ln>
                      <a:noFill/>
                    </a:ln>
                  </pic:spPr>
                </pic:pic>
              </a:graphicData>
            </a:graphic>
          </wp:inline>
        </w:drawing>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lastRenderedPageBreak/>
        <w:t>（2）面试——以综合面试等形式对考生的学科背景、基本素质、职业能力、思维能力、创新能力等进行考察。</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bookmarkStart w:id="0" w:name="_GoBack"/>
      <w:bookmarkEnd w:id="0"/>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注：复试环节由我校单独命题，自行组织。</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3、考生复试时须提交材料：</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（1）本人有效身份证件原件（二代身份证、护照）；（</w:t>
      </w:r>
      <w:r>
        <w:rPr>
          <w:rFonts w:ascii="Calibri" w:hAnsi="Calibri"/>
          <w:color w:val="323232"/>
          <w:sz w:val="21"/>
          <w:szCs w:val="21"/>
        </w:rPr>
        <w:t>2</w:t>
      </w:r>
      <w:r>
        <w:rPr>
          <w:rFonts w:hint="eastAsia"/>
          <w:color w:val="323232"/>
          <w:sz w:val="21"/>
          <w:szCs w:val="21"/>
        </w:rPr>
        <w:t>）学历、学位证书原件（持境外学历、学位报考者须提交教育部留学服务中心开具的认证报告原件）；（</w:t>
      </w:r>
      <w:r>
        <w:rPr>
          <w:rFonts w:ascii="Calibri" w:hAnsi="Calibri"/>
          <w:color w:val="323232"/>
          <w:sz w:val="21"/>
          <w:szCs w:val="21"/>
        </w:rPr>
        <w:t>3</w:t>
      </w:r>
      <w:r>
        <w:rPr>
          <w:rFonts w:hint="eastAsia"/>
          <w:color w:val="323232"/>
          <w:sz w:val="21"/>
          <w:szCs w:val="21"/>
        </w:rPr>
        <w:t>）教育部学生信息网或学历认证中心提供的学历电子注册备案表或学历（学籍）认证报告；（</w:t>
      </w:r>
      <w:r>
        <w:rPr>
          <w:rFonts w:ascii="Calibri" w:hAnsi="Calibri"/>
          <w:color w:val="323232"/>
          <w:sz w:val="21"/>
          <w:szCs w:val="21"/>
        </w:rPr>
        <w:t>4</w:t>
      </w:r>
      <w:r>
        <w:rPr>
          <w:rFonts w:hint="eastAsia"/>
          <w:color w:val="323232"/>
          <w:sz w:val="21"/>
          <w:szCs w:val="21"/>
        </w:rPr>
        <w:t>）学历证书上身份信息变更的考生需提供户口本及公安部门出具的相关证明。</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（三）录取</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我校根据初试、复试成绩和对考生科研能力、综合素质的考察结果，全面衡量考生各方面的表现，择优录取。2018年</w:t>
      </w:r>
      <w:r>
        <w:rPr>
          <w:rFonts w:ascii="Calibri" w:hAnsi="Calibri"/>
          <w:color w:val="323232"/>
          <w:sz w:val="21"/>
          <w:szCs w:val="21"/>
        </w:rPr>
        <w:t>3</w:t>
      </w:r>
      <w:r>
        <w:rPr>
          <w:rFonts w:hint="eastAsia"/>
          <w:color w:val="323232"/>
          <w:sz w:val="21"/>
          <w:szCs w:val="21"/>
        </w:rPr>
        <w:t>月中旬教育部公布初试分数线，我校根据上线情况公布调剂信息；</w:t>
      </w:r>
      <w:r>
        <w:rPr>
          <w:rFonts w:ascii="Calibri" w:hAnsi="Calibri"/>
          <w:color w:val="323232"/>
          <w:sz w:val="21"/>
          <w:szCs w:val="21"/>
        </w:rPr>
        <w:t>3</w:t>
      </w:r>
      <w:r>
        <w:rPr>
          <w:rFonts w:hint="eastAsia"/>
          <w:color w:val="323232"/>
          <w:sz w:val="21"/>
          <w:szCs w:val="21"/>
        </w:rPr>
        <w:t>月底至</w:t>
      </w:r>
      <w:r>
        <w:rPr>
          <w:rFonts w:ascii="Calibri" w:hAnsi="Calibri"/>
          <w:color w:val="323232"/>
          <w:sz w:val="21"/>
          <w:szCs w:val="21"/>
        </w:rPr>
        <w:t>4</w:t>
      </w:r>
      <w:r>
        <w:rPr>
          <w:rFonts w:hint="eastAsia"/>
          <w:color w:val="323232"/>
          <w:sz w:val="21"/>
          <w:szCs w:val="21"/>
        </w:rPr>
        <w:t>月复试，</w:t>
      </w:r>
      <w:r>
        <w:rPr>
          <w:rFonts w:ascii="Calibri" w:hAnsi="Calibri"/>
          <w:color w:val="323232"/>
          <w:sz w:val="21"/>
          <w:szCs w:val="21"/>
        </w:rPr>
        <w:t>6</w:t>
      </w:r>
      <w:r>
        <w:rPr>
          <w:rFonts w:hint="eastAsia"/>
          <w:color w:val="323232"/>
          <w:sz w:val="21"/>
          <w:szCs w:val="21"/>
        </w:rPr>
        <w:t>月中旬发放录取通知书，</w:t>
      </w:r>
      <w:r>
        <w:rPr>
          <w:rFonts w:ascii="Calibri" w:hAnsi="Calibri"/>
          <w:color w:val="323232"/>
          <w:sz w:val="21"/>
          <w:szCs w:val="21"/>
        </w:rPr>
        <w:t>9</w:t>
      </w:r>
      <w:r>
        <w:rPr>
          <w:rFonts w:hint="eastAsia"/>
          <w:color w:val="323232"/>
          <w:sz w:val="21"/>
          <w:szCs w:val="21"/>
        </w:rPr>
        <w:t>月入学。如有需要被录取考生可将户口档案关系转入我校。</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四、MBA培养方式</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（一）课程设置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1、必修课：学位课、核心课、实验实践课、辅修课（跨专业必修）</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2、选修课：公共选修课、专业方向推荐课</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3、创新能力培养：论坛及讲座、创新及创业课程、各类各项赛事</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4、</w:t>
      </w:r>
      <w:r>
        <w:rPr>
          <w:rFonts w:ascii="Calibri" w:hAnsi="Calibri"/>
          <w:color w:val="323232"/>
          <w:sz w:val="21"/>
          <w:szCs w:val="21"/>
        </w:rPr>
        <w:t>MBA</w:t>
      </w:r>
      <w:r>
        <w:rPr>
          <w:rFonts w:hint="eastAsia"/>
          <w:color w:val="323232"/>
          <w:sz w:val="21"/>
          <w:szCs w:val="21"/>
        </w:rPr>
        <w:t>专业选修课课程方向</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（二）学制和费用</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    学制</w:t>
      </w:r>
      <w:r>
        <w:rPr>
          <w:rFonts w:ascii="Calibri" w:hAnsi="Calibri"/>
          <w:color w:val="323232"/>
          <w:sz w:val="21"/>
          <w:szCs w:val="21"/>
        </w:rPr>
        <w:t>3</w:t>
      </w:r>
      <w:r>
        <w:rPr>
          <w:rFonts w:hint="eastAsia"/>
          <w:color w:val="323232"/>
          <w:sz w:val="21"/>
          <w:szCs w:val="21"/>
        </w:rPr>
        <w:t>—</w:t>
      </w:r>
      <w:r>
        <w:rPr>
          <w:rFonts w:ascii="Calibri" w:hAnsi="Calibri"/>
          <w:color w:val="323232"/>
          <w:sz w:val="21"/>
          <w:szCs w:val="21"/>
        </w:rPr>
        <w:t>5</w:t>
      </w:r>
      <w:r>
        <w:rPr>
          <w:rFonts w:hint="eastAsia"/>
          <w:color w:val="323232"/>
          <w:sz w:val="21"/>
          <w:szCs w:val="21"/>
        </w:rPr>
        <w:t>年，学费</w:t>
      </w:r>
      <w:r>
        <w:rPr>
          <w:rFonts w:ascii="Calibri" w:hAnsi="Calibri"/>
          <w:color w:val="323232"/>
          <w:sz w:val="21"/>
          <w:szCs w:val="21"/>
        </w:rPr>
        <w:t>9000</w:t>
      </w:r>
      <w:r>
        <w:rPr>
          <w:rFonts w:hint="eastAsia"/>
          <w:color w:val="323232"/>
          <w:sz w:val="21"/>
          <w:szCs w:val="21"/>
        </w:rPr>
        <w:t>元</w:t>
      </w:r>
      <w:r>
        <w:rPr>
          <w:rFonts w:ascii="Calibri" w:hAnsi="Calibri"/>
          <w:color w:val="323232"/>
          <w:sz w:val="21"/>
          <w:szCs w:val="21"/>
        </w:rPr>
        <w:t>/</w:t>
      </w:r>
      <w:r>
        <w:rPr>
          <w:rFonts w:hint="eastAsia"/>
          <w:color w:val="323232"/>
          <w:sz w:val="21"/>
          <w:szCs w:val="21"/>
        </w:rPr>
        <w:t>每年，按年度缴纳。</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（三)获得证书</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1、新疆财经大学研究生毕业证书</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2、新疆财经大学工商管理（</w:t>
      </w:r>
      <w:r>
        <w:rPr>
          <w:rFonts w:ascii="Calibri" w:hAnsi="Calibri"/>
          <w:color w:val="323232"/>
          <w:sz w:val="21"/>
          <w:szCs w:val="21"/>
        </w:rPr>
        <w:t>MBA</w:t>
      </w:r>
      <w:r>
        <w:rPr>
          <w:rFonts w:hint="eastAsia"/>
          <w:color w:val="323232"/>
          <w:sz w:val="21"/>
          <w:szCs w:val="21"/>
        </w:rPr>
        <w:t>）硕士学位证书</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3、全国毕业研究生就业报到证</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4、研究生毕业档案</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（四）毕业条件</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1、正式录取、取得入学资格、按规定缴纳学费；</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2、修满规定学时，课程考试成绩合格，取得</w:t>
      </w:r>
      <w:r>
        <w:rPr>
          <w:rFonts w:ascii="Calibri" w:hAnsi="Calibri"/>
          <w:color w:val="323232"/>
          <w:sz w:val="21"/>
          <w:szCs w:val="21"/>
        </w:rPr>
        <w:t>45</w:t>
      </w:r>
      <w:r>
        <w:rPr>
          <w:rFonts w:hint="eastAsia"/>
          <w:color w:val="323232"/>
          <w:sz w:val="21"/>
          <w:szCs w:val="21"/>
        </w:rPr>
        <w:t>分及以上学分。。</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3、学习过程无违法违纪行为，未受到处分；</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4、完成学位论文并通过答辩，毕业资格真实有效。</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（五）上课方式与地点</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1、全日制授课（户口可转）</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2、非全日制授课</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hint="eastAsia"/>
          <w:color w:val="323232"/>
          <w:sz w:val="21"/>
          <w:szCs w:val="21"/>
        </w:rPr>
        <w:t>3、授课地点：新疆财经大学</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新疆财经大学MBA学院官网</w:t>
      </w:r>
      <w:r>
        <w:rPr>
          <w:rFonts w:hint="eastAsia"/>
          <w:color w:val="323232"/>
          <w:sz w:val="21"/>
          <w:szCs w:val="21"/>
        </w:rPr>
        <w:t>：</w:t>
      </w:r>
      <w:hyperlink r:id="rId8" w:history="1">
        <w:r>
          <w:rPr>
            <w:rStyle w:val="a7"/>
            <w:rFonts w:hint="eastAsia"/>
            <w:color w:val="333333"/>
            <w:sz w:val="21"/>
            <w:szCs w:val="21"/>
          </w:rPr>
          <w:t>http://www.xjmba.org/</w:t>
        </w:r>
      </w:hyperlink>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微信：</w:t>
      </w:r>
      <w:r>
        <w:rPr>
          <w:rFonts w:hint="eastAsia"/>
          <w:color w:val="323232"/>
          <w:sz w:val="21"/>
          <w:szCs w:val="21"/>
        </w:rPr>
        <w:t>搜索公众账号“新疆MBA”(xjmba7842075)加入或扫描二维码</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邮箱</w:t>
      </w:r>
      <w:r>
        <w:rPr>
          <w:rFonts w:hint="eastAsia"/>
          <w:color w:val="323232"/>
          <w:sz w:val="21"/>
          <w:szCs w:val="21"/>
        </w:rPr>
        <w:t>：mba@xjufe.edu.cn</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咨询电话</w:t>
      </w:r>
      <w:r>
        <w:rPr>
          <w:rFonts w:hint="eastAsia"/>
          <w:color w:val="323232"/>
          <w:sz w:val="21"/>
          <w:szCs w:val="21"/>
        </w:rPr>
        <w:t>：    0991-7842075、7842073(MBA)</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传真：        </w:t>
      </w:r>
      <w:r>
        <w:rPr>
          <w:rFonts w:hint="eastAsia"/>
          <w:color w:val="323232"/>
          <w:sz w:val="21"/>
          <w:szCs w:val="21"/>
        </w:rPr>
        <w:t>0991-7842073</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报考资讯QQ群：</w:t>
      </w:r>
      <w:r>
        <w:rPr>
          <w:rFonts w:hint="eastAsia"/>
          <w:color w:val="323232"/>
          <w:sz w:val="21"/>
          <w:szCs w:val="21"/>
        </w:rPr>
        <w:t>554345107</w:t>
      </w:r>
    </w:p>
    <w:p w:rsidR="00D520E5" w:rsidRDefault="00D520E5" w:rsidP="00D520E5">
      <w:pPr>
        <w:pStyle w:val="a6"/>
        <w:shd w:val="clear" w:color="auto" w:fill="F5F5F5"/>
        <w:spacing w:before="0" w:beforeAutospacing="0" w:after="0" w:afterAutospacing="0"/>
        <w:rPr>
          <w:rFonts w:ascii="微软雅黑" w:eastAsia="微软雅黑" w:hAnsi="微软雅黑" w:hint="eastAsia"/>
          <w:color w:val="323232"/>
          <w:sz w:val="18"/>
          <w:szCs w:val="18"/>
        </w:rPr>
      </w:pPr>
      <w:r>
        <w:rPr>
          <w:rStyle w:val="a5"/>
          <w:rFonts w:hint="eastAsia"/>
          <w:b w:val="0"/>
          <w:bCs w:val="0"/>
          <w:color w:val="323232"/>
          <w:sz w:val="21"/>
          <w:szCs w:val="21"/>
        </w:rPr>
        <w:t>地址：</w:t>
      </w:r>
      <w:r>
        <w:rPr>
          <w:rFonts w:hint="eastAsia"/>
          <w:color w:val="323232"/>
          <w:sz w:val="21"/>
          <w:szCs w:val="21"/>
        </w:rPr>
        <w:t>新疆乌鲁木齐市北京中路449号知行楼8楼</w:t>
      </w:r>
    </w:p>
    <w:p w:rsidR="00D520E5" w:rsidRPr="00D520E5" w:rsidRDefault="00D520E5" w:rsidP="00D520E5">
      <w:pPr>
        <w:jc w:val="center"/>
        <w:rPr>
          <w:rFonts w:hint="eastAsia"/>
        </w:rPr>
      </w:pPr>
    </w:p>
    <w:sectPr w:rsidR="00D520E5" w:rsidRPr="00D520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04" w:rsidRDefault="006D3E04" w:rsidP="00D520E5">
      <w:r>
        <w:separator/>
      </w:r>
    </w:p>
  </w:endnote>
  <w:endnote w:type="continuationSeparator" w:id="0">
    <w:p w:rsidR="006D3E04" w:rsidRDefault="006D3E04" w:rsidP="00D5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04" w:rsidRDefault="006D3E04" w:rsidP="00D520E5">
      <w:r>
        <w:separator/>
      </w:r>
    </w:p>
  </w:footnote>
  <w:footnote w:type="continuationSeparator" w:id="0">
    <w:p w:rsidR="006D3E04" w:rsidRDefault="006D3E04" w:rsidP="00D5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0"/>
    <w:rsid w:val="006D3E04"/>
    <w:rsid w:val="00821E02"/>
    <w:rsid w:val="00A97AA0"/>
    <w:rsid w:val="00D520E5"/>
    <w:rsid w:val="00F2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6CCBC-85D7-4EE3-BCF0-C34A90A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0E5"/>
    <w:rPr>
      <w:sz w:val="18"/>
      <w:szCs w:val="18"/>
    </w:rPr>
  </w:style>
  <w:style w:type="paragraph" w:styleId="a4">
    <w:name w:val="footer"/>
    <w:basedOn w:val="a"/>
    <w:link w:val="Char0"/>
    <w:uiPriority w:val="99"/>
    <w:unhideWhenUsed/>
    <w:rsid w:val="00D520E5"/>
    <w:pPr>
      <w:tabs>
        <w:tab w:val="center" w:pos="4153"/>
        <w:tab w:val="right" w:pos="8306"/>
      </w:tabs>
      <w:snapToGrid w:val="0"/>
      <w:jc w:val="left"/>
    </w:pPr>
    <w:rPr>
      <w:sz w:val="18"/>
      <w:szCs w:val="18"/>
    </w:rPr>
  </w:style>
  <w:style w:type="character" w:customStyle="1" w:styleId="Char0">
    <w:name w:val="页脚 Char"/>
    <w:basedOn w:val="a0"/>
    <w:link w:val="a4"/>
    <w:uiPriority w:val="99"/>
    <w:rsid w:val="00D520E5"/>
    <w:rPr>
      <w:sz w:val="18"/>
      <w:szCs w:val="18"/>
    </w:rPr>
  </w:style>
  <w:style w:type="character" w:styleId="a5">
    <w:name w:val="Strong"/>
    <w:basedOn w:val="a0"/>
    <w:uiPriority w:val="22"/>
    <w:qFormat/>
    <w:rsid w:val="00D520E5"/>
    <w:rPr>
      <w:b/>
      <w:bCs/>
    </w:rPr>
  </w:style>
  <w:style w:type="paragraph" w:styleId="a6">
    <w:name w:val="Normal (Web)"/>
    <w:basedOn w:val="a"/>
    <w:uiPriority w:val="99"/>
    <w:semiHidden/>
    <w:unhideWhenUsed/>
    <w:rsid w:val="00D520E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D52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jmba.or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4</cp:revision>
  <dcterms:created xsi:type="dcterms:W3CDTF">2017-11-13T01:34:00Z</dcterms:created>
  <dcterms:modified xsi:type="dcterms:W3CDTF">2017-11-13T01:34:00Z</dcterms:modified>
</cp:coreProperties>
</file>