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4153" w:rsidRDefault="003E4153" w:rsidP="003E4153">
      <w:pPr>
        <w:pStyle w:val="a3"/>
        <w:shd w:val="clear" w:color="auto" w:fill="FFFFFF"/>
        <w:spacing w:before="0" w:beforeAutospacing="0" w:after="0" w:afterAutospacing="0"/>
        <w:jc w:val="center"/>
        <w:rPr>
          <w:rFonts w:ascii="微软雅黑" w:eastAsia="微软雅黑" w:hAnsi="微软雅黑"/>
          <w:color w:val="666666"/>
          <w:sz w:val="21"/>
          <w:szCs w:val="21"/>
        </w:rPr>
      </w:pPr>
      <w:r>
        <w:rPr>
          <w:rFonts w:ascii="微软雅黑" w:eastAsia="微软雅黑" w:hAnsi="微软雅黑" w:hint="eastAsia"/>
          <w:b/>
          <w:bCs/>
          <w:color w:val="666666"/>
          <w:sz w:val="21"/>
          <w:szCs w:val="21"/>
        </w:rPr>
        <w:t>四川大学商学院EMBA教育项目</w:t>
      </w:r>
    </w:p>
    <w:p w:rsidR="003E4153" w:rsidRPr="003E4153" w:rsidRDefault="003E4153" w:rsidP="003E4153">
      <w:pPr>
        <w:widowControl/>
        <w:shd w:val="clear" w:color="auto" w:fill="FFFFFF"/>
        <w:jc w:val="left"/>
        <w:rPr>
          <w:rFonts w:ascii="微软雅黑" w:eastAsia="微软雅黑" w:hAnsi="微软雅黑" w:cs="宋体"/>
          <w:color w:val="666666"/>
          <w:kern w:val="0"/>
          <w:szCs w:val="21"/>
        </w:rPr>
      </w:pPr>
      <w:r w:rsidRPr="003E4153">
        <w:rPr>
          <w:rFonts w:ascii="微软雅黑" w:eastAsia="微软雅黑" w:hAnsi="微软雅黑" w:cs="宋体" w:hint="eastAsia"/>
          <w:b/>
          <w:bCs/>
          <w:color w:val="666666"/>
          <w:kern w:val="0"/>
          <w:szCs w:val="21"/>
        </w:rPr>
        <w:t>项目简介</w:t>
      </w:r>
    </w:p>
    <w:p w:rsidR="003E4153" w:rsidRPr="003E4153" w:rsidRDefault="003E4153" w:rsidP="003E4153">
      <w:pPr>
        <w:widowControl/>
        <w:shd w:val="clear" w:color="auto" w:fill="FFFFFF"/>
        <w:jc w:val="left"/>
        <w:rPr>
          <w:rFonts w:ascii="微软雅黑" w:eastAsia="微软雅黑" w:hAnsi="微软雅黑" w:cs="宋体" w:hint="eastAsia"/>
          <w:color w:val="666666"/>
          <w:kern w:val="0"/>
          <w:szCs w:val="21"/>
        </w:rPr>
      </w:pPr>
      <w:r w:rsidRPr="003E4153">
        <w:rPr>
          <w:rFonts w:ascii="微软雅黑" w:eastAsia="微软雅黑" w:hAnsi="微软雅黑" w:cs="宋体" w:hint="eastAsia"/>
          <w:b/>
          <w:bCs/>
          <w:color w:val="666666"/>
          <w:kern w:val="0"/>
          <w:szCs w:val="21"/>
        </w:rPr>
        <w:t>·培养目标</w:t>
      </w:r>
    </w:p>
    <w:p w:rsidR="003E4153" w:rsidRPr="003E4153" w:rsidRDefault="003E4153" w:rsidP="003E4153">
      <w:pPr>
        <w:widowControl/>
        <w:shd w:val="clear" w:color="auto" w:fill="FFFFFF"/>
        <w:jc w:val="left"/>
        <w:rPr>
          <w:rFonts w:ascii="微软雅黑" w:eastAsia="微软雅黑" w:hAnsi="微软雅黑" w:cs="宋体" w:hint="eastAsia"/>
          <w:color w:val="666666"/>
          <w:kern w:val="0"/>
          <w:szCs w:val="21"/>
        </w:rPr>
      </w:pPr>
      <w:r w:rsidRPr="003E4153">
        <w:rPr>
          <w:rFonts w:ascii="微软雅黑" w:eastAsia="微软雅黑" w:hAnsi="微软雅黑" w:cs="宋体" w:hint="eastAsia"/>
          <w:color w:val="666666"/>
          <w:kern w:val="0"/>
          <w:szCs w:val="21"/>
        </w:rPr>
        <w:t>培养具有深厚的人文底蕴、坚实的科技素养、广阔的国际视野、优秀的运营能力和非凡的战略智慧，能推动企业可持续发展的卓越领导者。</w:t>
      </w:r>
    </w:p>
    <w:p w:rsidR="003E4153" w:rsidRPr="003E4153" w:rsidRDefault="003E4153" w:rsidP="003E4153">
      <w:pPr>
        <w:widowControl/>
        <w:shd w:val="clear" w:color="auto" w:fill="FFFFFF"/>
        <w:jc w:val="left"/>
        <w:rPr>
          <w:rFonts w:ascii="微软雅黑" w:eastAsia="微软雅黑" w:hAnsi="微软雅黑" w:cs="宋体" w:hint="eastAsia"/>
          <w:color w:val="666666"/>
          <w:kern w:val="0"/>
          <w:szCs w:val="21"/>
        </w:rPr>
      </w:pPr>
      <w:r w:rsidRPr="003E4153">
        <w:rPr>
          <w:rFonts w:ascii="微软雅黑" w:eastAsia="微软雅黑" w:hAnsi="微软雅黑" w:cs="宋体" w:hint="eastAsia"/>
          <w:b/>
          <w:bCs/>
          <w:color w:val="666666"/>
          <w:kern w:val="0"/>
          <w:szCs w:val="21"/>
        </w:rPr>
        <w:t>·“H”型培养体系</w:t>
      </w:r>
    </w:p>
    <w:p w:rsidR="003E4153" w:rsidRPr="003E4153" w:rsidRDefault="003E4153" w:rsidP="003E4153">
      <w:pPr>
        <w:widowControl/>
        <w:shd w:val="clear" w:color="auto" w:fill="FFFFFF"/>
        <w:jc w:val="left"/>
        <w:rPr>
          <w:rFonts w:ascii="微软雅黑" w:eastAsia="微软雅黑" w:hAnsi="微软雅黑" w:cs="宋体" w:hint="eastAsia"/>
          <w:color w:val="666666"/>
          <w:kern w:val="0"/>
          <w:szCs w:val="21"/>
        </w:rPr>
      </w:pPr>
      <w:r w:rsidRPr="003E4153">
        <w:rPr>
          <w:rFonts w:ascii="微软雅黑" w:eastAsia="微软雅黑" w:hAnsi="微软雅黑" w:cs="宋体" w:hint="eastAsia"/>
          <w:color w:val="666666"/>
          <w:kern w:val="0"/>
          <w:szCs w:val="21"/>
        </w:rPr>
        <w:t>四川大学EMBA学位教育项目发挥四川大学百年深厚的人文底蕴和综合学科优势，以“论商悟道，化成天下”为使命，构建独特的“H”型培养体系，实现EMBA学员更高的素养（Higher Prepossession）、更高的境界（Higher Perspective）和更高的领导力（Higher Leadership）。</w:t>
      </w:r>
    </w:p>
    <w:p w:rsidR="003E4153" w:rsidRPr="003E4153" w:rsidRDefault="003E4153" w:rsidP="003E4153">
      <w:pPr>
        <w:widowControl/>
        <w:shd w:val="clear" w:color="auto" w:fill="FFFFFF"/>
        <w:ind w:left="-141"/>
        <w:jc w:val="center"/>
        <w:rPr>
          <w:rFonts w:ascii="微软雅黑" w:eastAsia="微软雅黑" w:hAnsi="微软雅黑" w:cs="宋体" w:hint="eastAsia"/>
          <w:color w:val="666666"/>
          <w:kern w:val="0"/>
          <w:szCs w:val="21"/>
        </w:rPr>
      </w:pPr>
      <w:r w:rsidRPr="003E4153">
        <w:rPr>
          <w:rFonts w:ascii="微软雅黑" w:eastAsia="微软雅黑" w:hAnsi="微软雅黑" w:cs="宋体"/>
          <w:b/>
          <w:bCs/>
          <w:noProof/>
          <w:color w:val="666666"/>
          <w:kern w:val="0"/>
          <w:szCs w:val="21"/>
        </w:rPr>
        <w:drawing>
          <wp:inline distT="0" distB="0" distL="0" distR="0">
            <wp:extent cx="4762500" cy="1828800"/>
            <wp:effectExtent l="0" t="0" r="0" b="0"/>
            <wp:docPr id="4" name="图片 4" descr="http://emba.scu.edu.cn:8088/UploadFiles/EditorUploadImage/2017/3/8/34d0b02c-81d0-4eee-b79d-4bc7f6d48e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emba.scu.edu.cn:8088/UploadFiles/EditorUploadImage/2017/3/8/34d0b02c-81d0-4eee-b79d-4bc7f6d48e05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182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E4153" w:rsidRPr="003E4153" w:rsidRDefault="003E4153" w:rsidP="003E4153">
      <w:pPr>
        <w:widowControl/>
        <w:shd w:val="clear" w:color="auto" w:fill="FFFFFF"/>
        <w:jc w:val="left"/>
        <w:rPr>
          <w:rFonts w:ascii="微软雅黑" w:eastAsia="微软雅黑" w:hAnsi="微软雅黑" w:cs="宋体" w:hint="eastAsia"/>
          <w:color w:val="666666"/>
          <w:kern w:val="0"/>
          <w:szCs w:val="21"/>
        </w:rPr>
      </w:pPr>
      <w:r w:rsidRPr="003E4153">
        <w:rPr>
          <w:rFonts w:ascii="微软雅黑" w:eastAsia="微软雅黑" w:hAnsi="微软雅黑" w:cs="宋体" w:hint="eastAsia"/>
          <w:b/>
          <w:bCs/>
          <w:color w:val="666666"/>
          <w:kern w:val="0"/>
          <w:szCs w:val="21"/>
        </w:rPr>
        <w:t>·课程设置</w:t>
      </w:r>
    </w:p>
    <w:p w:rsidR="003E4153" w:rsidRPr="003E4153" w:rsidRDefault="003E4153" w:rsidP="003E4153">
      <w:pPr>
        <w:widowControl/>
        <w:shd w:val="clear" w:color="auto" w:fill="FFFFFF"/>
        <w:ind w:firstLine="360"/>
        <w:jc w:val="left"/>
        <w:rPr>
          <w:rFonts w:ascii="微软雅黑" w:eastAsia="微软雅黑" w:hAnsi="微软雅黑" w:cs="宋体" w:hint="eastAsia"/>
          <w:color w:val="666666"/>
          <w:kern w:val="0"/>
          <w:szCs w:val="21"/>
        </w:rPr>
      </w:pPr>
      <w:r w:rsidRPr="003E4153">
        <w:rPr>
          <w:rFonts w:ascii="微软雅黑" w:eastAsia="微软雅黑" w:hAnsi="微软雅黑" w:cs="宋体" w:hint="eastAsia"/>
          <w:color w:val="666666"/>
          <w:kern w:val="0"/>
          <w:szCs w:val="21"/>
        </w:rPr>
        <w:t>四川大学EMBA创新培养体系，将国际前沿管理理念与中国国情相结合，将现代管理与中国传统文化相结合，将世界经济与中国经济热点相结合，将全球企业与中国知名企业经验相结合，旨在提升学员的人文底蕴、科技素养、运营能力和战略智慧。</w:t>
      </w:r>
    </w:p>
    <w:p w:rsidR="003E4153" w:rsidRPr="003E4153" w:rsidRDefault="003E4153" w:rsidP="003E4153">
      <w:pPr>
        <w:widowControl/>
        <w:shd w:val="clear" w:color="auto" w:fill="FFFFFF"/>
        <w:ind w:firstLine="360"/>
        <w:jc w:val="left"/>
        <w:rPr>
          <w:rFonts w:ascii="微软雅黑" w:eastAsia="微软雅黑" w:hAnsi="微软雅黑" w:cs="宋体" w:hint="eastAsia"/>
          <w:color w:val="666666"/>
          <w:kern w:val="0"/>
          <w:szCs w:val="21"/>
        </w:rPr>
      </w:pPr>
    </w:p>
    <w:p w:rsidR="003E4153" w:rsidRPr="003E4153" w:rsidRDefault="003E4153" w:rsidP="003E4153">
      <w:pPr>
        <w:widowControl/>
        <w:shd w:val="clear" w:color="auto" w:fill="FFFFFF"/>
        <w:jc w:val="center"/>
        <w:rPr>
          <w:rFonts w:ascii="微软雅黑" w:eastAsia="微软雅黑" w:hAnsi="微软雅黑" w:cs="宋体" w:hint="eastAsia"/>
          <w:color w:val="666666"/>
          <w:kern w:val="0"/>
          <w:szCs w:val="21"/>
        </w:rPr>
      </w:pPr>
      <w:r w:rsidRPr="003E4153">
        <w:rPr>
          <w:rFonts w:ascii="微软雅黑" w:eastAsia="微软雅黑" w:hAnsi="微软雅黑" w:cs="宋体"/>
          <w:b/>
          <w:bCs/>
          <w:noProof/>
          <w:color w:val="666666"/>
          <w:kern w:val="0"/>
          <w:szCs w:val="21"/>
        </w:rPr>
        <w:lastRenderedPageBreak/>
        <w:drawing>
          <wp:inline distT="0" distB="0" distL="0" distR="0">
            <wp:extent cx="4762500" cy="1581150"/>
            <wp:effectExtent l="0" t="0" r="0" b="0"/>
            <wp:docPr id="3" name="图片 3" descr="http://emba.scu.edu.cn:8088/UploadFiles/EditorUploadImage/2017/3/8/90e2694a-201d-43a6-8fed-490a86a090d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emba.scu.edu.cn:8088/UploadFiles/EditorUploadImage/2017/3/8/90e2694a-201d-43a6-8fed-490a86a090d4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1581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E4153" w:rsidRPr="003E4153" w:rsidRDefault="003E4153" w:rsidP="003E4153">
      <w:pPr>
        <w:widowControl/>
        <w:shd w:val="clear" w:color="auto" w:fill="FFFFFF"/>
        <w:jc w:val="left"/>
        <w:rPr>
          <w:rFonts w:ascii="微软雅黑" w:eastAsia="微软雅黑" w:hAnsi="微软雅黑" w:cs="宋体" w:hint="eastAsia"/>
          <w:color w:val="666666"/>
          <w:kern w:val="0"/>
          <w:szCs w:val="21"/>
        </w:rPr>
      </w:pPr>
      <w:r w:rsidRPr="003E4153">
        <w:rPr>
          <w:rFonts w:ascii="微软雅黑" w:eastAsia="微软雅黑" w:hAnsi="微软雅黑" w:cs="宋体" w:hint="eastAsia"/>
          <w:b/>
          <w:bCs/>
          <w:color w:val="666666"/>
          <w:kern w:val="0"/>
          <w:szCs w:val="21"/>
        </w:rPr>
        <w:t>·“金字塔”型培养模式：</w:t>
      </w:r>
    </w:p>
    <w:p w:rsidR="003E4153" w:rsidRPr="003E4153" w:rsidRDefault="003E4153" w:rsidP="003E4153">
      <w:pPr>
        <w:widowControl/>
        <w:shd w:val="clear" w:color="auto" w:fill="FFFFFF"/>
        <w:ind w:firstLine="360"/>
        <w:jc w:val="left"/>
        <w:rPr>
          <w:rFonts w:ascii="微软雅黑" w:eastAsia="微软雅黑" w:hAnsi="微软雅黑" w:cs="宋体" w:hint="eastAsia"/>
          <w:color w:val="666666"/>
          <w:kern w:val="0"/>
          <w:szCs w:val="21"/>
        </w:rPr>
      </w:pPr>
      <w:r w:rsidRPr="003E4153">
        <w:rPr>
          <w:rFonts w:ascii="微软雅黑" w:eastAsia="微软雅黑" w:hAnsi="微软雅黑" w:cs="宋体" w:hint="eastAsia"/>
          <w:color w:val="666666"/>
          <w:kern w:val="0"/>
          <w:szCs w:val="21"/>
        </w:rPr>
        <w:t>创新性的设计了“金字塔”型培养模式，遵循“论中悟 悟而化”的培养理念，致力于为学员提供“精英到领袖的平台 优秀到卓越的阶梯”。</w:t>
      </w:r>
    </w:p>
    <w:p w:rsidR="003E4153" w:rsidRPr="003E4153" w:rsidRDefault="003E4153" w:rsidP="003E4153">
      <w:pPr>
        <w:widowControl/>
        <w:shd w:val="clear" w:color="auto" w:fill="FFFFFF"/>
        <w:jc w:val="center"/>
        <w:rPr>
          <w:rFonts w:ascii="微软雅黑" w:eastAsia="微软雅黑" w:hAnsi="微软雅黑" w:cs="宋体" w:hint="eastAsia"/>
          <w:color w:val="666666"/>
          <w:kern w:val="0"/>
          <w:szCs w:val="21"/>
        </w:rPr>
      </w:pPr>
    </w:p>
    <w:p w:rsidR="003E4153" w:rsidRPr="003E4153" w:rsidRDefault="003E4153" w:rsidP="003E4153">
      <w:pPr>
        <w:widowControl/>
        <w:shd w:val="clear" w:color="auto" w:fill="FFFFFF"/>
        <w:jc w:val="center"/>
        <w:rPr>
          <w:rFonts w:ascii="微软雅黑" w:eastAsia="微软雅黑" w:hAnsi="微软雅黑" w:cs="宋体" w:hint="eastAsia"/>
          <w:color w:val="666666"/>
          <w:kern w:val="0"/>
          <w:szCs w:val="21"/>
        </w:rPr>
      </w:pPr>
      <w:r w:rsidRPr="003E4153">
        <w:rPr>
          <w:rFonts w:ascii="微软雅黑" w:eastAsia="微软雅黑" w:hAnsi="微软雅黑" w:cs="宋体"/>
          <w:b/>
          <w:bCs/>
          <w:noProof/>
          <w:color w:val="666666"/>
          <w:kern w:val="0"/>
          <w:szCs w:val="21"/>
        </w:rPr>
        <w:drawing>
          <wp:inline distT="0" distB="0" distL="0" distR="0">
            <wp:extent cx="4762500" cy="5419725"/>
            <wp:effectExtent l="0" t="0" r="0" b="9525"/>
            <wp:docPr id="2" name="图片 2" descr="http://emba.scu.edu.cn:8088/UploadFiles/EditorUploadImage/2017/3/8/c500fb2a-5e59-4e8d-80a4-dbb39f713fc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emba.scu.edu.cn:8088/UploadFiles/EditorUploadImage/2017/3/8/c500fb2a-5e59-4e8d-80a4-dbb39f713fc2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5419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E4153" w:rsidRPr="003E4153" w:rsidRDefault="003E4153" w:rsidP="003E4153">
      <w:pPr>
        <w:widowControl/>
        <w:shd w:val="clear" w:color="auto" w:fill="FFFFFF"/>
        <w:jc w:val="left"/>
        <w:rPr>
          <w:rFonts w:ascii="微软雅黑" w:eastAsia="微软雅黑" w:hAnsi="微软雅黑" w:cs="宋体" w:hint="eastAsia"/>
          <w:color w:val="666666"/>
          <w:kern w:val="0"/>
          <w:szCs w:val="21"/>
        </w:rPr>
      </w:pPr>
      <w:r w:rsidRPr="003E4153">
        <w:rPr>
          <w:rFonts w:ascii="微软雅黑" w:eastAsia="微软雅黑" w:hAnsi="微软雅黑" w:cs="宋体" w:hint="eastAsia"/>
          <w:b/>
          <w:bCs/>
          <w:color w:val="666666"/>
          <w:kern w:val="0"/>
          <w:szCs w:val="21"/>
        </w:rPr>
        <w:lastRenderedPageBreak/>
        <w:t>名师阵容</w:t>
      </w:r>
    </w:p>
    <w:p w:rsidR="003E4153" w:rsidRPr="003E4153" w:rsidRDefault="003E4153" w:rsidP="003E4153">
      <w:pPr>
        <w:widowControl/>
        <w:shd w:val="clear" w:color="auto" w:fill="FFFFFF"/>
        <w:jc w:val="left"/>
        <w:rPr>
          <w:rFonts w:ascii="微软雅黑" w:eastAsia="微软雅黑" w:hAnsi="微软雅黑" w:cs="宋体" w:hint="eastAsia"/>
          <w:color w:val="666666"/>
          <w:kern w:val="0"/>
          <w:szCs w:val="21"/>
        </w:rPr>
      </w:pPr>
      <w:r w:rsidRPr="003E4153">
        <w:rPr>
          <w:rFonts w:ascii="微软雅黑" w:eastAsia="微软雅黑" w:hAnsi="微软雅黑" w:cs="宋体" w:hint="eastAsia"/>
          <w:b/>
          <w:bCs/>
          <w:color w:val="666666"/>
          <w:kern w:val="0"/>
          <w:szCs w:val="21"/>
        </w:rPr>
        <w:t>·</w:t>
      </w:r>
      <w:r w:rsidRPr="003E4153">
        <w:rPr>
          <w:rFonts w:ascii="微软雅黑" w:eastAsia="微软雅黑" w:hAnsi="微软雅黑" w:cs="宋体" w:hint="eastAsia"/>
          <w:b/>
          <w:bCs/>
          <w:color w:val="666666"/>
          <w:kern w:val="0"/>
          <w:szCs w:val="21"/>
          <w:u w:val="single"/>
        </w:rPr>
        <w:t>中外商学名师担纲</w:t>
      </w:r>
    </w:p>
    <w:p w:rsidR="003E4153" w:rsidRPr="003E4153" w:rsidRDefault="003E4153" w:rsidP="003E4153">
      <w:pPr>
        <w:widowControl/>
        <w:shd w:val="clear" w:color="auto" w:fill="FFFFFF"/>
        <w:jc w:val="left"/>
        <w:rPr>
          <w:rFonts w:ascii="微软雅黑" w:eastAsia="微软雅黑" w:hAnsi="微软雅黑" w:cs="宋体" w:hint="eastAsia"/>
          <w:color w:val="666666"/>
          <w:kern w:val="0"/>
          <w:szCs w:val="21"/>
        </w:rPr>
      </w:pPr>
      <w:r w:rsidRPr="003E4153">
        <w:rPr>
          <w:rFonts w:ascii="微软雅黑" w:eastAsia="微软雅黑" w:hAnsi="微软雅黑" w:cs="宋体" w:hint="eastAsia"/>
          <w:b/>
          <w:bCs/>
          <w:color w:val="666666"/>
          <w:kern w:val="0"/>
          <w:szCs w:val="21"/>
        </w:rPr>
        <w:t>Myra S. White(哈佛大学教授) 魏杰（清华大学教授） 徐玖平（川大校长助理、商学院院长）等</w:t>
      </w:r>
    </w:p>
    <w:p w:rsidR="003E4153" w:rsidRPr="003E4153" w:rsidRDefault="003E4153" w:rsidP="003E4153">
      <w:pPr>
        <w:widowControl/>
        <w:shd w:val="clear" w:color="auto" w:fill="FFFFFF"/>
        <w:jc w:val="left"/>
        <w:rPr>
          <w:rFonts w:ascii="微软雅黑" w:eastAsia="微软雅黑" w:hAnsi="微软雅黑" w:cs="宋体" w:hint="eastAsia"/>
          <w:color w:val="666666"/>
          <w:kern w:val="0"/>
          <w:szCs w:val="21"/>
        </w:rPr>
      </w:pPr>
      <w:r w:rsidRPr="003E4153">
        <w:rPr>
          <w:rFonts w:ascii="微软雅黑" w:eastAsia="微软雅黑" w:hAnsi="微软雅黑" w:cs="宋体" w:hint="eastAsia"/>
          <w:b/>
          <w:bCs/>
          <w:color w:val="666666"/>
          <w:kern w:val="0"/>
          <w:szCs w:val="21"/>
        </w:rPr>
        <w:t>·</w:t>
      </w:r>
      <w:r w:rsidRPr="003E4153">
        <w:rPr>
          <w:rFonts w:ascii="微软雅黑" w:eastAsia="微软雅黑" w:hAnsi="微软雅黑" w:cs="宋体" w:hint="eastAsia"/>
          <w:b/>
          <w:bCs/>
          <w:color w:val="666666"/>
          <w:kern w:val="0"/>
          <w:szCs w:val="21"/>
          <w:u w:val="single"/>
        </w:rPr>
        <w:t>国学名家人文化成</w:t>
      </w:r>
    </w:p>
    <w:p w:rsidR="003E4153" w:rsidRPr="003E4153" w:rsidRDefault="003E4153" w:rsidP="003E4153">
      <w:pPr>
        <w:widowControl/>
        <w:shd w:val="clear" w:color="auto" w:fill="FFFFFF"/>
        <w:jc w:val="left"/>
        <w:rPr>
          <w:rFonts w:ascii="微软雅黑" w:eastAsia="微软雅黑" w:hAnsi="微软雅黑" w:cs="宋体" w:hint="eastAsia"/>
          <w:color w:val="666666"/>
          <w:kern w:val="0"/>
          <w:szCs w:val="21"/>
        </w:rPr>
      </w:pPr>
      <w:r w:rsidRPr="003E4153">
        <w:rPr>
          <w:rFonts w:ascii="微软雅黑" w:eastAsia="微软雅黑" w:hAnsi="微软雅黑" w:cs="宋体" w:hint="eastAsia"/>
          <w:b/>
          <w:bCs/>
          <w:color w:val="666666"/>
          <w:kern w:val="0"/>
          <w:szCs w:val="21"/>
        </w:rPr>
        <w:t>曾仕强（台湾师范大学教授） 曹顺庆（川大文学与新闻学院院长） 李刚（川大宗教研究所所长）等</w:t>
      </w:r>
    </w:p>
    <w:p w:rsidR="003E4153" w:rsidRPr="003E4153" w:rsidRDefault="003E4153" w:rsidP="003E4153">
      <w:pPr>
        <w:widowControl/>
        <w:shd w:val="clear" w:color="auto" w:fill="FFFFFF"/>
        <w:jc w:val="left"/>
        <w:rPr>
          <w:rFonts w:ascii="微软雅黑" w:eastAsia="微软雅黑" w:hAnsi="微软雅黑" w:cs="宋体" w:hint="eastAsia"/>
          <w:color w:val="666666"/>
          <w:kern w:val="0"/>
          <w:szCs w:val="21"/>
        </w:rPr>
      </w:pPr>
      <w:r w:rsidRPr="003E4153">
        <w:rPr>
          <w:rFonts w:ascii="微软雅黑" w:eastAsia="微软雅黑" w:hAnsi="微软雅黑" w:cs="宋体" w:hint="eastAsia"/>
          <w:b/>
          <w:bCs/>
          <w:color w:val="666666"/>
          <w:kern w:val="0"/>
          <w:szCs w:val="21"/>
        </w:rPr>
        <w:t>·</w:t>
      </w:r>
      <w:r w:rsidRPr="003E4153">
        <w:rPr>
          <w:rFonts w:ascii="微软雅黑" w:eastAsia="微软雅黑" w:hAnsi="微软雅黑" w:cs="宋体" w:hint="eastAsia"/>
          <w:b/>
          <w:bCs/>
          <w:color w:val="666666"/>
          <w:kern w:val="0"/>
          <w:szCs w:val="21"/>
          <w:u w:val="single"/>
        </w:rPr>
        <w:t>院士把脉科技前沿</w:t>
      </w:r>
    </w:p>
    <w:p w:rsidR="003E4153" w:rsidRPr="003E4153" w:rsidRDefault="003E4153" w:rsidP="003E4153">
      <w:pPr>
        <w:widowControl/>
        <w:shd w:val="clear" w:color="auto" w:fill="FFFFFF"/>
        <w:jc w:val="left"/>
        <w:rPr>
          <w:rFonts w:ascii="微软雅黑" w:eastAsia="微软雅黑" w:hAnsi="微软雅黑" w:cs="宋体" w:hint="eastAsia"/>
          <w:color w:val="666666"/>
          <w:kern w:val="0"/>
          <w:szCs w:val="21"/>
        </w:rPr>
      </w:pPr>
      <w:r w:rsidRPr="003E4153">
        <w:rPr>
          <w:rFonts w:ascii="微软雅黑" w:eastAsia="微软雅黑" w:hAnsi="微软雅黑" w:cs="宋体" w:hint="eastAsia"/>
          <w:b/>
          <w:bCs/>
          <w:color w:val="666666"/>
          <w:kern w:val="0"/>
          <w:szCs w:val="21"/>
        </w:rPr>
        <w:t>谢和平（四川大学校长、中国工程院院士） 高洁（中国工程院院士） 郭重庆（中国工程院院士）等</w:t>
      </w:r>
    </w:p>
    <w:p w:rsidR="003E4153" w:rsidRPr="003E4153" w:rsidRDefault="003E4153" w:rsidP="003E4153">
      <w:pPr>
        <w:widowControl/>
        <w:shd w:val="clear" w:color="auto" w:fill="FFFFFF"/>
        <w:jc w:val="left"/>
        <w:rPr>
          <w:rFonts w:ascii="微软雅黑" w:eastAsia="微软雅黑" w:hAnsi="微软雅黑" w:cs="宋体" w:hint="eastAsia"/>
          <w:color w:val="666666"/>
          <w:kern w:val="0"/>
          <w:szCs w:val="21"/>
        </w:rPr>
      </w:pPr>
      <w:r w:rsidRPr="003E4153">
        <w:rPr>
          <w:rFonts w:ascii="微软雅黑" w:eastAsia="微软雅黑" w:hAnsi="微软雅黑" w:cs="宋体" w:hint="eastAsia"/>
          <w:b/>
          <w:bCs/>
          <w:color w:val="666666"/>
          <w:kern w:val="0"/>
          <w:szCs w:val="21"/>
        </w:rPr>
        <w:t>·</w:t>
      </w:r>
      <w:r w:rsidRPr="003E4153">
        <w:rPr>
          <w:rFonts w:ascii="微软雅黑" w:eastAsia="微软雅黑" w:hAnsi="微软雅黑" w:cs="宋体" w:hint="eastAsia"/>
          <w:b/>
          <w:bCs/>
          <w:color w:val="666666"/>
          <w:kern w:val="0"/>
          <w:szCs w:val="21"/>
          <w:u w:val="single"/>
        </w:rPr>
        <w:t>财经名人洞察大势</w:t>
      </w:r>
    </w:p>
    <w:p w:rsidR="003E4153" w:rsidRPr="003E4153" w:rsidRDefault="003E4153" w:rsidP="003E4153">
      <w:pPr>
        <w:widowControl/>
        <w:shd w:val="clear" w:color="auto" w:fill="FFFFFF"/>
        <w:jc w:val="left"/>
        <w:rPr>
          <w:rFonts w:ascii="微软雅黑" w:eastAsia="微软雅黑" w:hAnsi="微软雅黑" w:cs="宋体" w:hint="eastAsia"/>
          <w:color w:val="666666"/>
          <w:kern w:val="0"/>
          <w:szCs w:val="21"/>
        </w:rPr>
      </w:pPr>
      <w:r w:rsidRPr="003E4153">
        <w:rPr>
          <w:rFonts w:ascii="微软雅黑" w:eastAsia="微软雅黑" w:hAnsi="微软雅黑" w:cs="宋体" w:hint="eastAsia"/>
          <w:b/>
          <w:bCs/>
          <w:color w:val="666666"/>
          <w:kern w:val="0"/>
          <w:szCs w:val="21"/>
        </w:rPr>
        <w:t>李稻葵（清华大学经济管理学院弗里曼经济学讲席教授、金融系主任） 樊纲（中国经济改革研究基金会国民经济研究所所长） 巴曙松（国务院发展研究中心金融研究所副所长） 等</w:t>
      </w:r>
    </w:p>
    <w:p w:rsidR="003E4153" w:rsidRPr="003E4153" w:rsidRDefault="003E4153" w:rsidP="003E4153">
      <w:pPr>
        <w:widowControl/>
        <w:shd w:val="clear" w:color="auto" w:fill="FFFFFF"/>
        <w:jc w:val="left"/>
        <w:rPr>
          <w:rFonts w:ascii="微软雅黑" w:eastAsia="微软雅黑" w:hAnsi="微软雅黑" w:cs="宋体" w:hint="eastAsia"/>
          <w:color w:val="666666"/>
          <w:kern w:val="0"/>
          <w:szCs w:val="21"/>
        </w:rPr>
      </w:pPr>
      <w:r w:rsidRPr="003E4153">
        <w:rPr>
          <w:rFonts w:ascii="微软雅黑" w:eastAsia="微软雅黑" w:hAnsi="微软雅黑" w:cs="宋体" w:hint="eastAsia"/>
          <w:b/>
          <w:bCs/>
          <w:color w:val="666666"/>
          <w:kern w:val="0"/>
          <w:szCs w:val="21"/>
        </w:rPr>
        <w:t>·</w:t>
      </w:r>
      <w:r w:rsidRPr="003E4153">
        <w:rPr>
          <w:rFonts w:ascii="微软雅黑" w:eastAsia="微软雅黑" w:hAnsi="微软雅黑" w:cs="宋体" w:hint="eastAsia"/>
          <w:b/>
          <w:bCs/>
          <w:color w:val="666666"/>
          <w:kern w:val="0"/>
          <w:szCs w:val="21"/>
          <w:u w:val="single"/>
        </w:rPr>
        <w:t>行业领袖商海观涛</w:t>
      </w:r>
    </w:p>
    <w:p w:rsidR="003E4153" w:rsidRPr="003E4153" w:rsidRDefault="003E4153" w:rsidP="003E4153">
      <w:pPr>
        <w:widowControl/>
        <w:shd w:val="clear" w:color="auto" w:fill="FFFFFF"/>
        <w:jc w:val="left"/>
        <w:rPr>
          <w:rFonts w:ascii="微软雅黑" w:eastAsia="微软雅黑" w:hAnsi="微软雅黑" w:cs="宋体" w:hint="eastAsia"/>
          <w:color w:val="666666"/>
          <w:kern w:val="0"/>
          <w:szCs w:val="21"/>
        </w:rPr>
      </w:pPr>
      <w:r w:rsidRPr="003E4153">
        <w:rPr>
          <w:rFonts w:ascii="微软雅黑" w:eastAsia="微软雅黑" w:hAnsi="微软雅黑" w:cs="宋体" w:hint="eastAsia"/>
          <w:b/>
          <w:bCs/>
          <w:color w:val="666666"/>
          <w:kern w:val="0"/>
          <w:szCs w:val="21"/>
        </w:rPr>
        <w:t>刘永好（新希望集团董事长）林正刚（前思科系统公司副总裁）斯泽夫（东方电气股份有限公司董事长）等</w:t>
      </w:r>
    </w:p>
    <w:p w:rsidR="003E4153" w:rsidRPr="003E4153" w:rsidRDefault="003E4153" w:rsidP="003E4153">
      <w:pPr>
        <w:widowControl/>
        <w:shd w:val="clear" w:color="auto" w:fill="FFFFFF"/>
        <w:jc w:val="left"/>
        <w:rPr>
          <w:rFonts w:ascii="微软雅黑" w:eastAsia="微软雅黑" w:hAnsi="微软雅黑" w:cs="宋体" w:hint="eastAsia"/>
          <w:color w:val="666666"/>
          <w:kern w:val="0"/>
          <w:szCs w:val="21"/>
        </w:rPr>
      </w:pPr>
      <w:r w:rsidRPr="003E4153">
        <w:rPr>
          <w:rFonts w:ascii="微软雅黑" w:eastAsia="微软雅黑" w:hAnsi="微软雅黑" w:cs="宋体" w:hint="eastAsia"/>
          <w:b/>
          <w:bCs/>
          <w:color w:val="666666"/>
          <w:kern w:val="0"/>
          <w:szCs w:val="21"/>
        </w:rPr>
        <w:t>·</w:t>
      </w:r>
      <w:r w:rsidRPr="003E4153">
        <w:rPr>
          <w:rFonts w:ascii="微软雅黑" w:eastAsia="微软雅黑" w:hAnsi="微软雅黑" w:cs="宋体" w:hint="eastAsia"/>
          <w:b/>
          <w:bCs/>
          <w:color w:val="666666"/>
          <w:kern w:val="0"/>
          <w:szCs w:val="21"/>
          <w:u w:val="single"/>
        </w:rPr>
        <w:t>政府要员时政解读</w:t>
      </w:r>
    </w:p>
    <w:p w:rsidR="003E4153" w:rsidRPr="003E4153" w:rsidRDefault="003E4153" w:rsidP="003E4153">
      <w:pPr>
        <w:widowControl/>
        <w:shd w:val="clear" w:color="auto" w:fill="FFFFFF"/>
        <w:jc w:val="left"/>
        <w:rPr>
          <w:rFonts w:ascii="微软雅黑" w:eastAsia="微软雅黑" w:hAnsi="微软雅黑" w:cs="宋体" w:hint="eastAsia"/>
          <w:color w:val="666666"/>
          <w:kern w:val="0"/>
          <w:szCs w:val="21"/>
        </w:rPr>
      </w:pPr>
      <w:r w:rsidRPr="003E4153">
        <w:rPr>
          <w:rFonts w:ascii="微软雅黑" w:eastAsia="微软雅黑" w:hAnsi="微软雅黑" w:cs="宋体" w:hint="eastAsia"/>
          <w:b/>
          <w:bCs/>
          <w:color w:val="666666"/>
          <w:kern w:val="0"/>
          <w:szCs w:val="21"/>
        </w:rPr>
        <w:t>徐锭明（国务院参事、原国家发改委能源局局长） 祁斌（中国投资有限责任公司副总经理） 龙永图（G20中心秘书长、原博鳌亚洲论坛秘书长） 等</w:t>
      </w:r>
    </w:p>
    <w:p w:rsidR="003E4153" w:rsidRPr="003E4153" w:rsidRDefault="003E4153" w:rsidP="003E4153">
      <w:pPr>
        <w:widowControl/>
        <w:shd w:val="clear" w:color="auto" w:fill="FFFFFF"/>
        <w:ind w:left="422" w:hanging="422"/>
        <w:jc w:val="left"/>
        <w:rPr>
          <w:rFonts w:ascii="微软雅黑" w:eastAsia="微软雅黑" w:hAnsi="微软雅黑" w:cs="宋体" w:hint="eastAsia"/>
          <w:color w:val="666666"/>
          <w:kern w:val="0"/>
          <w:szCs w:val="21"/>
        </w:rPr>
      </w:pPr>
      <w:r w:rsidRPr="003E4153">
        <w:rPr>
          <w:rFonts w:ascii="微软雅黑" w:eastAsia="微软雅黑" w:hAnsi="微软雅黑" w:cs="宋体" w:hint="eastAsia"/>
          <w:b/>
          <w:bCs/>
          <w:color w:val="666666"/>
          <w:kern w:val="0"/>
          <w:szCs w:val="21"/>
        </w:rPr>
        <w:t>3E生活</w:t>
      </w:r>
    </w:p>
    <w:p w:rsidR="003E4153" w:rsidRPr="003E4153" w:rsidRDefault="003E4153" w:rsidP="003E4153">
      <w:pPr>
        <w:widowControl/>
        <w:shd w:val="clear" w:color="auto" w:fill="FFFFFF"/>
        <w:ind w:left="360" w:hanging="360"/>
        <w:jc w:val="left"/>
        <w:rPr>
          <w:rFonts w:ascii="微软雅黑" w:eastAsia="微软雅黑" w:hAnsi="微软雅黑" w:cs="宋体" w:hint="eastAsia"/>
          <w:color w:val="666666"/>
          <w:kern w:val="0"/>
          <w:szCs w:val="21"/>
        </w:rPr>
      </w:pPr>
      <w:r w:rsidRPr="003E4153">
        <w:rPr>
          <w:rFonts w:ascii="微软雅黑" w:eastAsia="微软雅黑" w:hAnsi="微软雅黑" w:cs="宋体" w:hint="eastAsia"/>
          <w:color w:val="666666"/>
          <w:kern w:val="0"/>
          <w:szCs w:val="21"/>
        </w:rPr>
        <w:lastRenderedPageBreak/>
        <w:t>EMBA学员具有丰富的人生阅历和生活经验，在校园学习的同时，我们倡导“川大EMBA的3E生活”：</w:t>
      </w:r>
    </w:p>
    <w:p w:rsidR="003E4153" w:rsidRPr="003E4153" w:rsidRDefault="003E4153" w:rsidP="003E4153">
      <w:pPr>
        <w:widowControl/>
        <w:shd w:val="clear" w:color="auto" w:fill="FFFFFF"/>
        <w:jc w:val="left"/>
        <w:rPr>
          <w:rFonts w:ascii="微软雅黑" w:eastAsia="微软雅黑" w:hAnsi="微软雅黑" w:cs="宋体" w:hint="eastAsia"/>
          <w:color w:val="666666"/>
          <w:kern w:val="0"/>
          <w:szCs w:val="21"/>
        </w:rPr>
      </w:pPr>
      <w:r w:rsidRPr="003E4153">
        <w:rPr>
          <w:rFonts w:ascii="微软雅黑" w:eastAsia="微软雅黑" w:hAnsi="微软雅黑" w:cs="宋体" w:hint="eastAsia"/>
          <w:b/>
          <w:bCs/>
          <w:color w:val="666666"/>
          <w:kern w:val="0"/>
          <w:szCs w:val="21"/>
        </w:rPr>
        <w:t>拥抱激情的生活态度 丨 Enthusiastic Attitude</w:t>
      </w:r>
      <w:r w:rsidRPr="003E4153">
        <w:rPr>
          <w:rFonts w:ascii="微软雅黑" w:eastAsia="微软雅黑" w:hAnsi="微软雅黑" w:cs="宋体" w:hint="eastAsia"/>
          <w:b/>
          <w:bCs/>
          <w:color w:val="666666"/>
          <w:kern w:val="0"/>
          <w:szCs w:val="21"/>
        </w:rPr>
        <w:br/>
        <w:t>体验优雅的生活方式 丨 Elegant Manner</w:t>
      </w:r>
      <w:r w:rsidRPr="003E4153">
        <w:rPr>
          <w:rFonts w:ascii="微软雅黑" w:eastAsia="微软雅黑" w:hAnsi="微软雅黑" w:cs="宋体" w:hint="eastAsia"/>
          <w:b/>
          <w:bCs/>
          <w:color w:val="666666"/>
          <w:kern w:val="0"/>
          <w:szCs w:val="21"/>
        </w:rPr>
        <w:br/>
        <w:t>彰显卓越的行为举止 丨 Excellent Behavior</w:t>
      </w:r>
    </w:p>
    <w:p w:rsidR="003E4153" w:rsidRPr="003E4153" w:rsidRDefault="003E4153" w:rsidP="003E4153">
      <w:pPr>
        <w:widowControl/>
        <w:shd w:val="clear" w:color="auto" w:fill="FFFFFF"/>
        <w:ind w:left="422" w:hanging="422"/>
        <w:jc w:val="left"/>
        <w:rPr>
          <w:rFonts w:ascii="微软雅黑" w:eastAsia="微软雅黑" w:hAnsi="微软雅黑" w:cs="宋体" w:hint="eastAsia"/>
          <w:color w:val="666666"/>
          <w:kern w:val="0"/>
          <w:szCs w:val="21"/>
        </w:rPr>
      </w:pPr>
      <w:r w:rsidRPr="003E4153">
        <w:rPr>
          <w:rFonts w:ascii="微软雅黑" w:eastAsia="微软雅黑" w:hAnsi="微软雅黑" w:cs="宋体" w:hint="eastAsia"/>
          <w:b/>
          <w:bCs/>
          <w:color w:val="666666"/>
          <w:kern w:val="0"/>
          <w:szCs w:val="21"/>
        </w:rPr>
        <w:t>学员构成</w:t>
      </w:r>
    </w:p>
    <w:p w:rsidR="003E4153" w:rsidRPr="003E4153" w:rsidRDefault="003E4153" w:rsidP="003E4153">
      <w:pPr>
        <w:widowControl/>
        <w:shd w:val="clear" w:color="auto" w:fill="FFFFFF"/>
        <w:ind w:left="422" w:hanging="422"/>
        <w:jc w:val="center"/>
        <w:rPr>
          <w:rFonts w:ascii="微软雅黑" w:eastAsia="微软雅黑" w:hAnsi="微软雅黑" w:cs="宋体" w:hint="eastAsia"/>
          <w:color w:val="666666"/>
          <w:kern w:val="0"/>
          <w:szCs w:val="21"/>
        </w:rPr>
      </w:pPr>
      <w:r w:rsidRPr="003E4153">
        <w:rPr>
          <w:rFonts w:ascii="微软雅黑" w:eastAsia="微软雅黑" w:hAnsi="微软雅黑" w:cs="宋体"/>
          <w:b/>
          <w:bCs/>
          <w:noProof/>
          <w:color w:val="666666"/>
          <w:kern w:val="0"/>
          <w:szCs w:val="21"/>
        </w:rPr>
        <w:drawing>
          <wp:inline distT="0" distB="0" distL="0" distR="0">
            <wp:extent cx="3019425" cy="1543050"/>
            <wp:effectExtent l="0" t="0" r="9525" b="0"/>
            <wp:docPr id="1" name="图片 1" descr="http://emba.scu.edu.cn:8088/UploadFiles/EditorUploadImage/2017/3/8/2bd1b435-8ae7-4499-80b0-ec429c34355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emba.scu.edu.cn:8088/UploadFiles/EditorUploadImage/2017/3/8/2bd1b435-8ae7-4499-80b0-ec429c34355e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9425" cy="1543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E4153" w:rsidRPr="003E4153" w:rsidRDefault="003E4153" w:rsidP="003E4153">
      <w:pPr>
        <w:widowControl/>
        <w:shd w:val="clear" w:color="auto" w:fill="FFFFFF"/>
        <w:jc w:val="left"/>
        <w:rPr>
          <w:rFonts w:ascii="微软雅黑" w:eastAsia="微软雅黑" w:hAnsi="微软雅黑" w:cs="宋体" w:hint="eastAsia"/>
          <w:color w:val="666666"/>
          <w:kern w:val="0"/>
          <w:szCs w:val="21"/>
        </w:rPr>
      </w:pPr>
      <w:r w:rsidRPr="003E4153">
        <w:rPr>
          <w:rFonts w:ascii="微软雅黑" w:eastAsia="微软雅黑" w:hAnsi="微软雅黑" w:cs="宋体" w:hint="eastAsia"/>
          <w:color w:val="666666"/>
          <w:kern w:val="0"/>
          <w:szCs w:val="21"/>
        </w:rPr>
        <w:t>四川大学是国家布局在中国西部，“985工程”和“211工程”重点建设的高水平研究型综合大学。EMBA学员来自各行各业，涉及房地产、金融、化工能源、服务、IT、机器制造、医疗、信息技术、商业贸易、移动互联网等众多领域，人脉广泛，博采众长。</w:t>
      </w:r>
    </w:p>
    <w:p w:rsidR="003E4153" w:rsidRPr="003E4153" w:rsidRDefault="003E4153" w:rsidP="003E4153">
      <w:pPr>
        <w:widowControl/>
        <w:shd w:val="clear" w:color="auto" w:fill="FFFFFF"/>
        <w:jc w:val="center"/>
        <w:rPr>
          <w:rFonts w:ascii="微软雅黑" w:eastAsia="微软雅黑" w:hAnsi="微软雅黑" w:cs="宋体" w:hint="eastAsia"/>
          <w:color w:val="666666"/>
          <w:kern w:val="0"/>
          <w:szCs w:val="21"/>
        </w:rPr>
      </w:pPr>
    </w:p>
    <w:p w:rsidR="003E4153" w:rsidRPr="003E4153" w:rsidRDefault="003E4153" w:rsidP="003E4153">
      <w:pPr>
        <w:widowControl/>
        <w:shd w:val="clear" w:color="auto" w:fill="FFFFFF"/>
        <w:jc w:val="left"/>
        <w:rPr>
          <w:rFonts w:ascii="微软雅黑" w:eastAsia="微软雅黑" w:hAnsi="微软雅黑" w:cs="宋体" w:hint="eastAsia"/>
          <w:color w:val="666666"/>
          <w:kern w:val="0"/>
          <w:szCs w:val="21"/>
        </w:rPr>
      </w:pPr>
      <w:r w:rsidRPr="003E4153">
        <w:rPr>
          <w:rFonts w:ascii="微软雅黑" w:eastAsia="微软雅黑" w:hAnsi="微软雅黑" w:cs="宋体" w:hint="eastAsia"/>
          <w:b/>
          <w:bCs/>
          <w:color w:val="666666"/>
          <w:kern w:val="0"/>
          <w:szCs w:val="21"/>
        </w:rPr>
        <w:t>学制和学费</w:t>
      </w:r>
    </w:p>
    <w:p w:rsidR="003E4153" w:rsidRPr="003E4153" w:rsidRDefault="003E4153" w:rsidP="003E4153">
      <w:pPr>
        <w:widowControl/>
        <w:shd w:val="clear" w:color="auto" w:fill="FFFFFF"/>
        <w:jc w:val="left"/>
        <w:rPr>
          <w:rFonts w:ascii="微软雅黑" w:eastAsia="微软雅黑" w:hAnsi="微软雅黑" w:cs="宋体" w:hint="eastAsia"/>
          <w:color w:val="666666"/>
          <w:kern w:val="0"/>
          <w:szCs w:val="21"/>
        </w:rPr>
      </w:pPr>
      <w:r w:rsidRPr="003E4153">
        <w:rPr>
          <w:rFonts w:ascii="微软雅黑" w:eastAsia="微软雅黑" w:hAnsi="微软雅黑" w:cs="宋体" w:hint="eastAsia"/>
          <w:color w:val="666666"/>
          <w:kern w:val="0"/>
          <w:szCs w:val="21"/>
        </w:rPr>
        <w:t>实行学分制，集中学习时间不少于18个月。每月利用1个周末（周四、五、六、日）在设施一流的EMBA专用教室集中授课4天。（另，移动课堂在移动当地授课。）</w:t>
      </w:r>
      <w:r w:rsidRPr="003E4153">
        <w:rPr>
          <w:rFonts w:ascii="微软雅黑" w:eastAsia="微软雅黑" w:hAnsi="微软雅黑" w:cs="宋体" w:hint="eastAsia"/>
          <w:color w:val="666666"/>
          <w:kern w:val="0"/>
          <w:szCs w:val="21"/>
        </w:rPr>
        <w:br/>
        <w:t>学费20万元，包括听课费、教材讲义费、学校资源使用费、论文答辩及课件茶点等费用。</w:t>
      </w:r>
    </w:p>
    <w:p w:rsidR="003E4153" w:rsidRPr="003E4153" w:rsidRDefault="003E4153" w:rsidP="003E4153">
      <w:pPr>
        <w:widowControl/>
        <w:shd w:val="clear" w:color="auto" w:fill="FFFFFF"/>
        <w:jc w:val="left"/>
        <w:rPr>
          <w:rFonts w:ascii="微软雅黑" w:eastAsia="微软雅黑" w:hAnsi="微软雅黑" w:cs="宋体" w:hint="eastAsia"/>
          <w:color w:val="666666"/>
          <w:kern w:val="0"/>
          <w:szCs w:val="21"/>
        </w:rPr>
      </w:pPr>
      <w:r w:rsidRPr="003E4153">
        <w:rPr>
          <w:rFonts w:ascii="微软雅黑" w:eastAsia="微软雅黑" w:hAnsi="微软雅黑" w:cs="宋体" w:hint="eastAsia"/>
          <w:b/>
          <w:bCs/>
          <w:color w:val="666666"/>
          <w:kern w:val="0"/>
          <w:szCs w:val="21"/>
        </w:rPr>
        <w:t>报考条件及流程</w:t>
      </w:r>
    </w:p>
    <w:p w:rsidR="003E4153" w:rsidRPr="003E4153" w:rsidRDefault="003E4153" w:rsidP="003E4153">
      <w:pPr>
        <w:widowControl/>
        <w:shd w:val="clear" w:color="auto" w:fill="FFFFFF"/>
        <w:jc w:val="left"/>
        <w:rPr>
          <w:rFonts w:ascii="微软雅黑" w:eastAsia="微软雅黑" w:hAnsi="微软雅黑" w:cs="宋体" w:hint="eastAsia"/>
          <w:color w:val="666666"/>
          <w:kern w:val="0"/>
          <w:szCs w:val="21"/>
        </w:rPr>
      </w:pPr>
      <w:r w:rsidRPr="003E4153">
        <w:rPr>
          <w:rFonts w:ascii="微软雅黑" w:eastAsia="微软雅黑" w:hAnsi="微软雅黑" w:cs="宋体" w:hint="eastAsia"/>
          <w:color w:val="666666"/>
          <w:kern w:val="0"/>
          <w:szCs w:val="21"/>
        </w:rPr>
        <w:t>1、具有国民教育序列大学本科毕业后3年或3年以上工作经验；</w:t>
      </w:r>
    </w:p>
    <w:p w:rsidR="003E4153" w:rsidRPr="003E4153" w:rsidRDefault="003E4153" w:rsidP="003E4153">
      <w:pPr>
        <w:widowControl/>
        <w:shd w:val="clear" w:color="auto" w:fill="FFFFFF"/>
        <w:jc w:val="left"/>
        <w:rPr>
          <w:rFonts w:ascii="微软雅黑" w:eastAsia="微软雅黑" w:hAnsi="微软雅黑" w:cs="宋体" w:hint="eastAsia"/>
          <w:color w:val="666666"/>
          <w:kern w:val="0"/>
          <w:szCs w:val="21"/>
        </w:rPr>
      </w:pPr>
      <w:r w:rsidRPr="003E4153">
        <w:rPr>
          <w:rFonts w:ascii="微软雅黑" w:eastAsia="微软雅黑" w:hAnsi="微软雅黑" w:cs="宋体" w:hint="eastAsia"/>
          <w:color w:val="666666"/>
          <w:kern w:val="0"/>
          <w:szCs w:val="21"/>
        </w:rPr>
        <w:t>2、具有国民教育序列大专毕业后5年或5年以上工作经验；</w:t>
      </w:r>
    </w:p>
    <w:p w:rsidR="003E4153" w:rsidRPr="003E4153" w:rsidRDefault="003E4153" w:rsidP="003E4153">
      <w:pPr>
        <w:widowControl/>
        <w:shd w:val="clear" w:color="auto" w:fill="FFFFFF"/>
        <w:jc w:val="left"/>
        <w:rPr>
          <w:rFonts w:ascii="微软雅黑" w:eastAsia="微软雅黑" w:hAnsi="微软雅黑" w:cs="宋体" w:hint="eastAsia"/>
          <w:color w:val="666666"/>
          <w:kern w:val="0"/>
          <w:szCs w:val="21"/>
        </w:rPr>
      </w:pPr>
      <w:r w:rsidRPr="003E4153">
        <w:rPr>
          <w:rFonts w:ascii="微软雅黑" w:eastAsia="微软雅黑" w:hAnsi="微软雅黑" w:cs="宋体" w:hint="eastAsia"/>
          <w:color w:val="666666"/>
          <w:kern w:val="0"/>
          <w:szCs w:val="21"/>
        </w:rPr>
        <w:lastRenderedPageBreak/>
        <w:t>3、具有国民教育序列硕士毕业及以上并有2年或2年以上工作经验；</w:t>
      </w:r>
    </w:p>
    <w:p w:rsidR="003E4153" w:rsidRPr="003E4153" w:rsidRDefault="003E4153" w:rsidP="003E4153">
      <w:pPr>
        <w:widowControl/>
        <w:shd w:val="clear" w:color="auto" w:fill="FFFFFF"/>
        <w:jc w:val="left"/>
        <w:rPr>
          <w:rFonts w:ascii="微软雅黑" w:eastAsia="微软雅黑" w:hAnsi="微软雅黑" w:cs="宋体" w:hint="eastAsia"/>
          <w:color w:val="666666"/>
          <w:kern w:val="0"/>
          <w:szCs w:val="21"/>
        </w:rPr>
      </w:pPr>
      <w:r w:rsidRPr="003E4153">
        <w:rPr>
          <w:rFonts w:ascii="微软雅黑" w:eastAsia="微软雅黑" w:hAnsi="微软雅黑" w:cs="宋体" w:hint="eastAsia"/>
          <w:color w:val="666666"/>
          <w:kern w:val="0"/>
          <w:szCs w:val="21"/>
        </w:rPr>
        <w:t>4、按照教育部规定，参加每年下半年进行的全国统考。</w:t>
      </w:r>
    </w:p>
    <w:p w:rsidR="003E4153" w:rsidRPr="003E4153" w:rsidRDefault="003E4153" w:rsidP="003E4153">
      <w:pPr>
        <w:widowControl/>
        <w:shd w:val="clear" w:color="auto" w:fill="FFFFFF"/>
        <w:jc w:val="left"/>
        <w:rPr>
          <w:rFonts w:ascii="微软雅黑" w:eastAsia="微软雅黑" w:hAnsi="微软雅黑" w:cs="宋体" w:hint="eastAsia"/>
          <w:color w:val="666666"/>
          <w:kern w:val="0"/>
          <w:szCs w:val="21"/>
        </w:rPr>
      </w:pPr>
      <w:r w:rsidRPr="003E4153">
        <w:rPr>
          <w:rFonts w:ascii="微软雅黑" w:eastAsia="微软雅黑" w:hAnsi="微软雅黑" w:cs="宋体" w:hint="eastAsia"/>
          <w:b/>
          <w:bCs/>
          <w:color w:val="666666"/>
          <w:kern w:val="0"/>
          <w:szCs w:val="21"/>
        </w:rPr>
        <w:t>学位授予</w:t>
      </w:r>
    </w:p>
    <w:p w:rsidR="003E4153" w:rsidRPr="003E4153" w:rsidRDefault="003E4153" w:rsidP="003E4153">
      <w:pPr>
        <w:widowControl/>
        <w:shd w:val="clear" w:color="auto" w:fill="FFFFFF"/>
        <w:jc w:val="left"/>
        <w:rPr>
          <w:rFonts w:ascii="微软雅黑" w:eastAsia="微软雅黑" w:hAnsi="微软雅黑" w:cs="宋体" w:hint="eastAsia"/>
          <w:color w:val="666666"/>
          <w:kern w:val="0"/>
          <w:szCs w:val="21"/>
        </w:rPr>
      </w:pPr>
      <w:r w:rsidRPr="003E4153">
        <w:rPr>
          <w:rFonts w:ascii="微软雅黑" w:eastAsia="微软雅黑" w:hAnsi="微软雅黑" w:cs="宋体" w:hint="eastAsia"/>
          <w:color w:val="666666"/>
          <w:kern w:val="0"/>
          <w:szCs w:val="21"/>
        </w:rPr>
        <w:t>学制2.5年，最长学习年限不超过5年。实行学分制，学生须根据培养方案，通过学校组织的规定课程学习和考试，修满规定学分，完成硕士论文答辩。通过论文答辩后，即可获得双证——即四川大学研究生毕业证和硕士学位证。</w:t>
      </w:r>
    </w:p>
    <w:p w:rsidR="003E4153" w:rsidRPr="003E4153" w:rsidRDefault="003E4153" w:rsidP="003E4153">
      <w:pPr>
        <w:widowControl/>
        <w:shd w:val="clear" w:color="auto" w:fill="FFFFFF"/>
        <w:jc w:val="center"/>
        <w:rPr>
          <w:rFonts w:ascii="微软雅黑" w:eastAsia="微软雅黑" w:hAnsi="微软雅黑" w:cs="宋体" w:hint="eastAsia"/>
          <w:color w:val="666666"/>
          <w:kern w:val="0"/>
          <w:szCs w:val="21"/>
        </w:rPr>
      </w:pPr>
      <w:r w:rsidRPr="003E4153">
        <w:rPr>
          <w:rFonts w:ascii="微软雅黑" w:eastAsia="微软雅黑" w:hAnsi="微软雅黑" w:cs="宋体" w:hint="eastAsia"/>
          <w:b/>
          <w:bCs/>
          <w:color w:val="666666"/>
          <w:kern w:val="0"/>
          <w:szCs w:val="21"/>
        </w:rPr>
        <w:t>更多详细信息，请联系我们</w:t>
      </w:r>
    </w:p>
    <w:p w:rsidR="003E4153" w:rsidRPr="003E4153" w:rsidRDefault="003E4153" w:rsidP="003E4153">
      <w:pPr>
        <w:widowControl/>
        <w:shd w:val="clear" w:color="auto" w:fill="FFFFFF"/>
        <w:jc w:val="center"/>
        <w:rPr>
          <w:rFonts w:ascii="微软雅黑" w:eastAsia="微软雅黑" w:hAnsi="微软雅黑" w:cs="宋体" w:hint="eastAsia"/>
          <w:color w:val="666666"/>
          <w:kern w:val="0"/>
          <w:szCs w:val="21"/>
        </w:rPr>
      </w:pPr>
      <w:r w:rsidRPr="003E4153">
        <w:rPr>
          <w:rFonts w:ascii="微软雅黑" w:eastAsia="微软雅黑" w:hAnsi="微软雅黑" w:cs="宋体" w:hint="eastAsia"/>
          <w:b/>
          <w:bCs/>
          <w:color w:val="666666"/>
          <w:kern w:val="0"/>
          <w:szCs w:val="21"/>
        </w:rPr>
        <w:t>地址：四川大学EMBA教育中心（成都市望江路29号四川大学商学院202室），610064</w:t>
      </w:r>
    </w:p>
    <w:p w:rsidR="003E4153" w:rsidRPr="003E4153" w:rsidRDefault="003E4153" w:rsidP="003E4153">
      <w:pPr>
        <w:widowControl/>
        <w:shd w:val="clear" w:color="auto" w:fill="FFFFFF"/>
        <w:jc w:val="center"/>
        <w:rPr>
          <w:rFonts w:ascii="微软雅黑" w:eastAsia="微软雅黑" w:hAnsi="微软雅黑" w:cs="宋体" w:hint="eastAsia"/>
          <w:color w:val="666666"/>
          <w:kern w:val="0"/>
          <w:szCs w:val="21"/>
        </w:rPr>
      </w:pPr>
      <w:r w:rsidRPr="003E4153">
        <w:rPr>
          <w:rFonts w:ascii="微软雅黑" w:eastAsia="微软雅黑" w:hAnsi="微软雅黑" w:cs="宋体" w:hint="eastAsia"/>
          <w:b/>
          <w:bCs/>
          <w:color w:val="666666"/>
          <w:kern w:val="0"/>
          <w:szCs w:val="21"/>
        </w:rPr>
        <w:t>电话：028-85412222 85411222 传真：028-85413222</w:t>
      </w:r>
    </w:p>
    <w:p w:rsidR="003E4153" w:rsidRPr="003E4153" w:rsidRDefault="003E4153" w:rsidP="003E4153">
      <w:pPr>
        <w:widowControl/>
        <w:shd w:val="clear" w:color="auto" w:fill="FFFFFF"/>
        <w:jc w:val="center"/>
        <w:rPr>
          <w:rFonts w:ascii="微软雅黑" w:eastAsia="微软雅黑" w:hAnsi="微软雅黑" w:cs="宋体" w:hint="eastAsia"/>
          <w:color w:val="666666"/>
          <w:kern w:val="0"/>
          <w:szCs w:val="21"/>
        </w:rPr>
      </w:pPr>
      <w:r w:rsidRPr="003E4153">
        <w:rPr>
          <w:rFonts w:ascii="微软雅黑" w:eastAsia="微软雅黑" w:hAnsi="微软雅黑" w:cs="宋体" w:hint="eastAsia"/>
          <w:b/>
          <w:bCs/>
          <w:color w:val="666666"/>
          <w:kern w:val="0"/>
          <w:szCs w:val="21"/>
        </w:rPr>
        <w:t>邮箱：emba@scu.edu.cn 网址：http://emba.scu.edu.cn</w:t>
      </w:r>
    </w:p>
    <w:p w:rsidR="000B2B0F" w:rsidRDefault="000B2B0F">
      <w:bookmarkStart w:id="0" w:name="_GoBack"/>
      <w:bookmarkEnd w:id="0"/>
    </w:p>
    <w:sectPr w:rsidR="000B2B0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7731"/>
    <w:rsid w:val="000B2B0F"/>
    <w:rsid w:val="000F7731"/>
    <w:rsid w:val="003E41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D85AC99-9485-4663-B1AA-21289CAF37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E4153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4">
    <w:name w:val="Strong"/>
    <w:basedOn w:val="a0"/>
    <w:uiPriority w:val="22"/>
    <w:qFormat/>
    <w:rsid w:val="003E415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921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42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244</Words>
  <Characters>1394</Characters>
  <Application>Microsoft Office Word</Application>
  <DocSecurity>0</DocSecurity>
  <Lines>11</Lines>
  <Paragraphs>3</Paragraphs>
  <ScaleCrop>false</ScaleCrop>
  <Company/>
  <LinksUpToDate>false</LinksUpToDate>
  <CharactersWithSpaces>1635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stanislavski</dc:creator>
  <cp:keywords/>
  <dc:description/>
  <cp:lastModifiedBy>stanislavski</cp:lastModifiedBy>
  <cp:revision>2</cp:revision>
  <dcterms:created xsi:type="dcterms:W3CDTF">2017-11-15T09:02:00Z</dcterms:created>
  <dcterms:modified xsi:type="dcterms:W3CDTF">2017-11-15T09:02:00Z</dcterms:modified>
</cp:coreProperties>
</file>