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6A61" w:rsidRPr="005E6A61" w:rsidRDefault="005E6A61" w:rsidP="005E6A61">
      <w:pPr>
        <w:widowControl/>
        <w:shd w:val="clear" w:color="auto" w:fill="FFFFFF"/>
        <w:spacing w:before="150" w:line="360" w:lineRule="atLeast"/>
        <w:jc w:val="center"/>
        <w:outlineLvl w:val="0"/>
        <w:rPr>
          <w:rFonts w:ascii="sumsun" w:eastAsia="宋体" w:hAnsi="sumsun" w:cs="宋体"/>
          <w:b/>
          <w:bCs/>
          <w:color w:val="033692"/>
          <w:kern w:val="36"/>
          <w:sz w:val="27"/>
          <w:szCs w:val="27"/>
        </w:rPr>
      </w:pPr>
      <w:bookmarkStart w:id="0" w:name="_GoBack"/>
      <w:r w:rsidRPr="005E6A61">
        <w:rPr>
          <w:rFonts w:ascii="sumsun" w:eastAsia="宋体" w:hAnsi="sumsun" w:cs="宋体"/>
          <w:b/>
          <w:bCs/>
          <w:color w:val="033692"/>
          <w:kern w:val="36"/>
          <w:sz w:val="27"/>
          <w:szCs w:val="27"/>
        </w:rPr>
        <w:t>西南财经大学</w:t>
      </w:r>
      <w:r w:rsidRPr="005E6A61">
        <w:rPr>
          <w:rFonts w:ascii="sumsun" w:eastAsia="宋体" w:hAnsi="sumsun" w:cs="宋体"/>
          <w:b/>
          <w:bCs/>
          <w:color w:val="033692"/>
          <w:kern w:val="36"/>
          <w:sz w:val="27"/>
          <w:szCs w:val="27"/>
        </w:rPr>
        <w:t>2018</w:t>
      </w:r>
      <w:r w:rsidRPr="005E6A61">
        <w:rPr>
          <w:rFonts w:ascii="sumsun" w:eastAsia="宋体" w:hAnsi="sumsun" w:cs="宋体"/>
          <w:b/>
          <w:bCs/>
          <w:color w:val="033692"/>
          <w:kern w:val="36"/>
          <w:sz w:val="27"/>
          <w:szCs w:val="27"/>
        </w:rPr>
        <w:t>年全国招收攻读硕士学位研究生招生章程</w:t>
      </w:r>
    </w:p>
    <w:bookmarkEnd w:id="0"/>
    <w:tbl>
      <w:tblPr>
        <w:tblW w:w="5000" w:type="pct"/>
        <w:tblCellSpacing w:w="15" w:type="dxa"/>
        <w:shd w:val="clear" w:color="auto" w:fill="FFFFFF"/>
        <w:tblCellMar>
          <w:left w:w="0" w:type="dxa"/>
          <w:right w:w="0" w:type="dxa"/>
        </w:tblCellMar>
        <w:tblLook w:val="04A0" w:firstRow="1" w:lastRow="0" w:firstColumn="1" w:lastColumn="0" w:noHBand="0" w:noVBand="1"/>
      </w:tblPr>
      <w:tblGrid>
        <w:gridCol w:w="8306"/>
      </w:tblGrid>
      <w:tr w:rsidR="005E6A61" w:rsidRPr="005E6A61" w:rsidTr="005E6A61">
        <w:trPr>
          <w:tblCellSpacing w:w="15" w:type="dxa"/>
        </w:trPr>
        <w:tc>
          <w:tcPr>
            <w:tcW w:w="0" w:type="auto"/>
            <w:shd w:val="clear" w:color="auto" w:fill="FFFFFF"/>
            <w:vAlign w:val="center"/>
            <w:hideMark/>
          </w:tcPr>
          <w:p w:rsidR="005E6A61" w:rsidRPr="005E6A61" w:rsidRDefault="005E6A61" w:rsidP="005E6A61">
            <w:pPr>
              <w:widowControl/>
              <w:jc w:val="left"/>
              <w:rPr>
                <w:rFonts w:ascii="sumsun" w:eastAsia="宋体" w:hAnsi="sumsun" w:cs="宋体"/>
                <w:color w:val="033692"/>
                <w:kern w:val="0"/>
                <w:sz w:val="27"/>
                <w:szCs w:val="27"/>
              </w:rPr>
            </w:pPr>
          </w:p>
        </w:tc>
      </w:tr>
    </w:tbl>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一、培养目标</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培养热爱祖国，拥护中国共产党的领导，拥护社会主义制度，遵纪守法，品德良好，具有服务国家服务人民的社会责任感，掌握本学科坚实的基础理论和系统的专业知识，具有创新精神、创新能力和从事科学研究、教学、管理等工作能力的高层次学术型专门人才以及具有较强解决实际问题的能力、能够承担专业技术或管理工作、具有良好职业素养的高层次应用型专门人才。</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 </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二、招生类别及政策</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我校招收全日制和非全日制硕士研究生。全日制研究生是指符合国家研究生招生规定，通过研究生入学考试或者国家承认的其他入学方式，被学校录取，在基本修业年限或者学校规定年限内，全脱产在校学习的研究生；非全日制研究生指符合国家研究生招生规定，通过研究生入学考试或者国家承认的其他入学方式，被学校录取，在基本修业年限或者学校规定的修业年限内，在从事其他职业或者社会实践的同时，采取多种方式和灵活时间安排进行非脱产学习的研究生。</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（二）全日制和非全日制研究生考试招生依据国家统一要求，执行相同的政策和标准。</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（三）全日制和非全日制研究生毕业时，学校将按照国家有关规定发给相应的、注明学习方式的毕业证书；学业水平达到国家规定的学位标准，将授予相应的学位证书。</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（四）全日制和非全日制研究生学历学位证书具有同等法律地位和相同效力。</w:t>
      </w:r>
    </w:p>
    <w:p w:rsidR="005E6A61" w:rsidRPr="005E6A61" w:rsidRDefault="005E6A61" w:rsidP="005E6A61">
      <w:pPr>
        <w:widowControl/>
        <w:shd w:val="clear" w:color="auto" w:fill="FFFFFF"/>
        <w:spacing w:line="270" w:lineRule="atLeast"/>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三、拟招生计划及专业</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2018</w:t>
      </w:r>
      <w:r w:rsidRPr="005E6A61">
        <w:rPr>
          <w:rFonts w:ascii="sumsun" w:eastAsia="宋体" w:hAnsi="sumsun" w:cs="宋体"/>
          <w:color w:val="444444"/>
          <w:kern w:val="0"/>
          <w:sz w:val="18"/>
          <w:szCs w:val="18"/>
        </w:rPr>
        <w:t>年学校拟招收全日制硕士研究生</w:t>
      </w:r>
      <w:r w:rsidRPr="005E6A61">
        <w:rPr>
          <w:rFonts w:ascii="sumsun" w:eastAsia="宋体" w:hAnsi="sumsun" w:cs="宋体"/>
          <w:color w:val="444444"/>
          <w:kern w:val="0"/>
          <w:sz w:val="18"/>
          <w:szCs w:val="18"/>
        </w:rPr>
        <w:t>1865</w:t>
      </w:r>
      <w:r w:rsidRPr="005E6A61">
        <w:rPr>
          <w:rFonts w:ascii="sumsun" w:eastAsia="宋体" w:hAnsi="sumsun" w:cs="宋体"/>
          <w:color w:val="444444"/>
          <w:kern w:val="0"/>
          <w:sz w:val="18"/>
          <w:szCs w:val="18"/>
        </w:rPr>
        <w:t>人（含推免生和专项计划），非全日制研究生</w:t>
      </w:r>
      <w:r w:rsidRPr="005E6A61">
        <w:rPr>
          <w:rFonts w:ascii="sumsun" w:eastAsia="宋体" w:hAnsi="sumsun" w:cs="宋体"/>
          <w:color w:val="444444"/>
          <w:kern w:val="0"/>
          <w:sz w:val="18"/>
          <w:szCs w:val="18"/>
        </w:rPr>
        <w:t>540</w:t>
      </w:r>
      <w:r w:rsidRPr="005E6A61">
        <w:rPr>
          <w:rFonts w:ascii="sumsun" w:eastAsia="宋体" w:hAnsi="sumsun" w:cs="宋体"/>
          <w:color w:val="444444"/>
          <w:kern w:val="0"/>
          <w:sz w:val="18"/>
          <w:szCs w:val="18"/>
        </w:rPr>
        <w:t>人（含专项计划）。（详见招生专业目录）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特别提示：本招生简章公布的拟招生计划仅作为参考，实际录取时将根据教育部当年下达的招生计划和生源情况做相应调整。推免生招生数量不超过学校全日制硕士研究生招生数</w:t>
      </w:r>
      <w:r w:rsidRPr="005E6A61">
        <w:rPr>
          <w:rFonts w:ascii="sumsun" w:eastAsia="宋体" w:hAnsi="sumsun" w:cs="宋体"/>
          <w:color w:val="444444"/>
          <w:kern w:val="0"/>
          <w:sz w:val="18"/>
          <w:szCs w:val="18"/>
        </w:rPr>
        <w:t>50%</w:t>
      </w:r>
      <w:r w:rsidRPr="005E6A61">
        <w:rPr>
          <w:rFonts w:ascii="sumsun" w:eastAsia="宋体" w:hAnsi="sumsun" w:cs="宋体"/>
          <w:color w:val="444444"/>
          <w:kern w:val="0"/>
          <w:sz w:val="18"/>
          <w:szCs w:val="18"/>
        </w:rPr>
        <w:t>。</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四、报考条件</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（一）报名参加全国硕士研究生招生考试的人员，须符合下列条件：</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中华人民共和国公民。</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拥护中国共产党的领导，品德良好，遵纪守法。</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身体健康状况符合国家规定的体检要求。</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考生学业水平必须符合下列条件之一：</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）国家承认学历的应届本科毕业生</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含普通高校、成人高校、普通高校举办的成人高等学历教育应届本科毕业生</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及自学考试和网络教育届时可毕业本科生，录取当年</w:t>
      </w:r>
      <w:r w:rsidRPr="005E6A61">
        <w:rPr>
          <w:rFonts w:ascii="sumsun" w:eastAsia="宋体" w:hAnsi="sumsun" w:cs="宋体"/>
          <w:color w:val="444444"/>
          <w:kern w:val="0"/>
          <w:sz w:val="18"/>
          <w:szCs w:val="18"/>
        </w:rPr>
        <w:t>9</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日前须取得国家承认的本科毕业证书。</w:t>
      </w:r>
    </w:p>
    <w:p w:rsidR="005E6A61" w:rsidRPr="005E6A61" w:rsidRDefault="005E6A61" w:rsidP="005E6A61">
      <w:pPr>
        <w:widowControl/>
        <w:shd w:val="clear" w:color="auto" w:fill="FFFFFF"/>
        <w:spacing w:line="270" w:lineRule="atLeast"/>
        <w:ind w:firstLine="57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）具有国家承认的大学本科毕业学历的人员。</w:t>
      </w:r>
    </w:p>
    <w:p w:rsidR="005E6A61" w:rsidRPr="005E6A61" w:rsidRDefault="005E6A61" w:rsidP="005E6A61">
      <w:pPr>
        <w:widowControl/>
        <w:shd w:val="clear" w:color="auto" w:fill="FFFFFF"/>
        <w:spacing w:line="270" w:lineRule="atLeast"/>
        <w:ind w:firstLine="57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）获得国家承认的高职高专毕业学历后满</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年（从毕业后到录取当年</w:t>
      </w:r>
      <w:r w:rsidRPr="005E6A61">
        <w:rPr>
          <w:rFonts w:ascii="sumsun" w:eastAsia="宋体" w:hAnsi="sumsun" w:cs="宋体"/>
          <w:color w:val="444444"/>
          <w:kern w:val="0"/>
          <w:sz w:val="18"/>
          <w:szCs w:val="18"/>
        </w:rPr>
        <w:t>9</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日，下同）或</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年以上，达到与大学本科毕业生同等学力，且同时满足以下三个条件：</w:t>
      </w:r>
      <w:r w:rsidRPr="005E6A61">
        <w:rPr>
          <w:rFonts w:ascii="宋体" w:eastAsia="宋体" w:hAnsi="宋体" w:cs="宋体" w:hint="eastAsia"/>
          <w:color w:val="444444"/>
          <w:kern w:val="0"/>
          <w:sz w:val="18"/>
          <w:szCs w:val="18"/>
        </w:rPr>
        <w:t>①</w:t>
      </w:r>
      <w:r w:rsidRPr="005E6A61">
        <w:rPr>
          <w:rFonts w:ascii="sumsun" w:eastAsia="宋体" w:hAnsi="sumsun" w:cs="宋体"/>
          <w:color w:val="444444"/>
          <w:kern w:val="0"/>
          <w:sz w:val="18"/>
          <w:szCs w:val="18"/>
        </w:rPr>
        <w:t>通过国家大学英语等级四级考试或成绩达到</w:t>
      </w:r>
      <w:r w:rsidRPr="005E6A61">
        <w:rPr>
          <w:rFonts w:ascii="sumsun" w:eastAsia="宋体" w:hAnsi="sumsun" w:cs="宋体"/>
          <w:color w:val="444444"/>
          <w:kern w:val="0"/>
          <w:sz w:val="18"/>
          <w:szCs w:val="18"/>
        </w:rPr>
        <w:t>426</w:t>
      </w:r>
      <w:r w:rsidRPr="005E6A61">
        <w:rPr>
          <w:rFonts w:ascii="sumsun" w:eastAsia="宋体" w:hAnsi="sumsun" w:cs="宋体"/>
          <w:color w:val="444444"/>
          <w:kern w:val="0"/>
          <w:sz w:val="18"/>
          <w:szCs w:val="18"/>
        </w:rPr>
        <w:t>分（其他语种参照英语要求）；</w:t>
      </w:r>
      <w:r w:rsidRPr="005E6A61">
        <w:rPr>
          <w:rFonts w:ascii="宋体" w:eastAsia="宋体" w:hAnsi="宋体" w:cs="宋体" w:hint="eastAsia"/>
          <w:color w:val="444444"/>
          <w:kern w:val="0"/>
          <w:sz w:val="18"/>
          <w:szCs w:val="18"/>
        </w:rPr>
        <w:t>②</w:t>
      </w:r>
      <w:r w:rsidRPr="005E6A61">
        <w:rPr>
          <w:rFonts w:ascii="sumsun" w:eastAsia="宋体" w:hAnsi="sumsun" w:cs="宋体"/>
          <w:color w:val="444444"/>
          <w:kern w:val="0"/>
          <w:sz w:val="18"/>
          <w:szCs w:val="18"/>
        </w:rPr>
        <w:t>在公开刊物上发表专业相关的论文一篇（不低于</w:t>
      </w:r>
      <w:r w:rsidRPr="005E6A61">
        <w:rPr>
          <w:rFonts w:ascii="sumsun" w:eastAsia="宋体" w:hAnsi="sumsun" w:cs="宋体"/>
          <w:color w:val="444444"/>
          <w:kern w:val="0"/>
          <w:sz w:val="18"/>
          <w:szCs w:val="18"/>
        </w:rPr>
        <w:t>3000</w:t>
      </w:r>
      <w:r w:rsidRPr="005E6A61">
        <w:rPr>
          <w:rFonts w:ascii="sumsun" w:eastAsia="宋体" w:hAnsi="sumsun" w:cs="宋体"/>
          <w:color w:val="444444"/>
          <w:kern w:val="0"/>
          <w:sz w:val="18"/>
          <w:szCs w:val="18"/>
        </w:rPr>
        <w:t>字）；</w:t>
      </w:r>
      <w:r w:rsidRPr="005E6A61">
        <w:rPr>
          <w:rFonts w:ascii="宋体" w:eastAsia="宋体" w:hAnsi="宋体" w:cs="宋体" w:hint="eastAsia"/>
          <w:color w:val="444444"/>
          <w:kern w:val="0"/>
          <w:sz w:val="18"/>
          <w:szCs w:val="18"/>
        </w:rPr>
        <w:t>③</w:t>
      </w:r>
      <w:r w:rsidRPr="005E6A61">
        <w:rPr>
          <w:rFonts w:ascii="sumsun" w:eastAsia="宋体" w:hAnsi="sumsun" w:cs="宋体"/>
          <w:color w:val="444444"/>
          <w:kern w:val="0"/>
          <w:sz w:val="18"/>
          <w:szCs w:val="18"/>
        </w:rPr>
        <w:t>通过本专业国家自学考试本科段主干课程</w:t>
      </w:r>
      <w:r w:rsidRPr="005E6A61">
        <w:rPr>
          <w:rFonts w:ascii="sumsun" w:eastAsia="宋体" w:hAnsi="sumsun" w:cs="宋体"/>
          <w:color w:val="444444"/>
          <w:kern w:val="0"/>
          <w:sz w:val="18"/>
          <w:szCs w:val="18"/>
        </w:rPr>
        <w:t>8</w:t>
      </w:r>
      <w:r w:rsidRPr="005E6A61">
        <w:rPr>
          <w:rFonts w:ascii="sumsun" w:eastAsia="宋体" w:hAnsi="sumsun" w:cs="宋体"/>
          <w:color w:val="444444"/>
          <w:kern w:val="0"/>
          <w:sz w:val="18"/>
          <w:szCs w:val="18"/>
        </w:rPr>
        <w:t>门以上。</w:t>
      </w:r>
    </w:p>
    <w:p w:rsidR="005E6A61" w:rsidRPr="005E6A61" w:rsidRDefault="005E6A61" w:rsidP="005E6A61">
      <w:pPr>
        <w:widowControl/>
        <w:shd w:val="clear" w:color="auto" w:fill="FFFFFF"/>
        <w:spacing w:line="270" w:lineRule="atLeast"/>
        <w:ind w:firstLine="57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）国家承认学历的本科结业生，按本科毕业生同等学力身份报考。</w:t>
      </w:r>
    </w:p>
    <w:p w:rsidR="005E6A61" w:rsidRPr="005E6A61" w:rsidRDefault="005E6A61" w:rsidP="005E6A61">
      <w:pPr>
        <w:widowControl/>
        <w:shd w:val="clear" w:color="auto" w:fill="FFFFFF"/>
        <w:spacing w:line="270" w:lineRule="atLeast"/>
        <w:ind w:firstLine="57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5</w:t>
      </w:r>
      <w:r w:rsidRPr="005E6A61">
        <w:rPr>
          <w:rFonts w:ascii="sumsun" w:eastAsia="宋体" w:hAnsi="sumsun" w:cs="宋体"/>
          <w:color w:val="444444"/>
          <w:kern w:val="0"/>
          <w:sz w:val="18"/>
          <w:szCs w:val="18"/>
        </w:rPr>
        <w:t>）已获硕士、博士学位的人员。</w:t>
      </w:r>
    </w:p>
    <w:p w:rsidR="005E6A61" w:rsidRPr="005E6A61" w:rsidRDefault="005E6A61" w:rsidP="005E6A61">
      <w:pPr>
        <w:widowControl/>
        <w:shd w:val="clear" w:color="auto" w:fill="FFFFFF"/>
        <w:spacing w:line="270" w:lineRule="atLeast"/>
        <w:ind w:firstLine="57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特别提示：在校研究生报考须在报名前征得所在培养单位同意。</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lastRenderedPageBreak/>
        <w:t>（二）报名参加全国专业学位硕士研究生招生考试的人员（全日制和非全日制执行相同标准），按下列规定执行：</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报名参加法律硕士（非法学）专业学位硕士研究生招生考试的人员，须符合下列条件：</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）符合（一）中的各项要求。</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）报考前所学专业为非法学专业（普通高等学校本科专业目录法学门类中的法学类专业</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代码为</w:t>
      </w:r>
      <w:r w:rsidRPr="005E6A61">
        <w:rPr>
          <w:rFonts w:ascii="sumsun" w:eastAsia="宋体" w:hAnsi="sumsun" w:cs="宋体"/>
          <w:color w:val="444444"/>
          <w:kern w:val="0"/>
          <w:sz w:val="18"/>
          <w:szCs w:val="18"/>
        </w:rPr>
        <w:t xml:space="preserve">  0301]</w:t>
      </w:r>
      <w:r w:rsidRPr="005E6A61">
        <w:rPr>
          <w:rFonts w:ascii="sumsun" w:eastAsia="宋体" w:hAnsi="sumsun" w:cs="宋体"/>
          <w:color w:val="444444"/>
          <w:kern w:val="0"/>
          <w:sz w:val="18"/>
          <w:szCs w:val="18"/>
        </w:rPr>
        <w:t>毕业生、专科层次法学类毕业生和自学考试形式的法学类毕业生等不得报考）。</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报名参加法律硕士（法学）专业学位硕士研究生招生考试的人员，须符合下列条件：</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）符合（一）中的各项要求。</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）报考前所学专业为法学专业（仅普通高等学校本科专业目录法学门类中的法学类专业</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代码为</w:t>
      </w:r>
      <w:r w:rsidRPr="005E6A61">
        <w:rPr>
          <w:rFonts w:ascii="sumsun" w:eastAsia="宋体" w:hAnsi="sumsun" w:cs="宋体"/>
          <w:color w:val="444444"/>
          <w:kern w:val="0"/>
          <w:sz w:val="18"/>
          <w:szCs w:val="18"/>
        </w:rPr>
        <w:t xml:space="preserve">  0301]</w:t>
      </w:r>
      <w:r w:rsidRPr="005E6A61">
        <w:rPr>
          <w:rFonts w:ascii="sumsun" w:eastAsia="宋体" w:hAnsi="sumsun" w:cs="宋体"/>
          <w:color w:val="444444"/>
          <w:kern w:val="0"/>
          <w:sz w:val="18"/>
          <w:szCs w:val="18"/>
        </w:rPr>
        <w:t>毕业生、专科层次法学类毕业生和自学考试形式的法学类毕业生等可以报考）。</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报名参加工商管理、公共管理、旅游管理、体育硕士（</w:t>
      </w:r>
      <w:r w:rsidRPr="005E6A61">
        <w:rPr>
          <w:rFonts w:ascii="sumsun" w:eastAsia="宋体" w:hAnsi="sumsun" w:cs="宋体"/>
          <w:color w:val="444444"/>
          <w:kern w:val="0"/>
          <w:sz w:val="18"/>
          <w:szCs w:val="18"/>
        </w:rPr>
        <w:t>045203</w:t>
      </w:r>
      <w:r w:rsidRPr="005E6A61">
        <w:rPr>
          <w:rFonts w:ascii="sumsun" w:eastAsia="宋体" w:hAnsi="sumsun" w:cs="宋体"/>
          <w:color w:val="444444"/>
          <w:kern w:val="0"/>
          <w:sz w:val="18"/>
          <w:szCs w:val="18"/>
        </w:rPr>
        <w:t>竞赛组织）专业学位硕士研究生招生考试的人员，须符合下列条件：</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）符合（一）中第</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各项的要求。</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）大学本科毕业后有</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年以上工作经验的人员；或获得国家承认的高职高专毕业学历后，有</w:t>
      </w:r>
      <w:r w:rsidRPr="005E6A61">
        <w:rPr>
          <w:rFonts w:ascii="sumsun" w:eastAsia="宋体" w:hAnsi="sumsun" w:cs="宋体"/>
          <w:color w:val="444444"/>
          <w:kern w:val="0"/>
          <w:sz w:val="18"/>
          <w:szCs w:val="18"/>
        </w:rPr>
        <w:t>5</w:t>
      </w:r>
      <w:r w:rsidRPr="005E6A61">
        <w:rPr>
          <w:rFonts w:ascii="sumsun" w:eastAsia="宋体" w:hAnsi="sumsun" w:cs="宋体"/>
          <w:color w:val="444444"/>
          <w:kern w:val="0"/>
          <w:sz w:val="18"/>
          <w:szCs w:val="18"/>
        </w:rPr>
        <w:t>年以上工作经验，达到与大学本科毕业生同等学力的人员；或已获硕士学位或博士学位并有</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年以上工作经验的人员。</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报名参加除法律（非法学）、法律（法学）、工商管理、公共管理、旅游管理、体育硕士（</w:t>
      </w:r>
      <w:r w:rsidRPr="005E6A61">
        <w:rPr>
          <w:rFonts w:ascii="sumsun" w:eastAsia="宋体" w:hAnsi="sumsun" w:cs="宋体"/>
          <w:color w:val="444444"/>
          <w:kern w:val="0"/>
          <w:sz w:val="18"/>
          <w:szCs w:val="18"/>
        </w:rPr>
        <w:t>045203</w:t>
      </w:r>
      <w:r w:rsidRPr="005E6A61">
        <w:rPr>
          <w:rFonts w:ascii="sumsun" w:eastAsia="宋体" w:hAnsi="sumsun" w:cs="宋体"/>
          <w:color w:val="444444"/>
          <w:kern w:val="0"/>
          <w:sz w:val="18"/>
          <w:szCs w:val="18"/>
        </w:rPr>
        <w:t>竞赛组织）以外的其他专业学位硕士研究生招生考试的人员，须符合（一）中的各项要求。</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（三）报名参加单独考试的人员，须符合下列条件：</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符合（一）中第</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各项的要求。</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取得国家承认的大学本科学历后连续工作</w:t>
      </w: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年以上，业务优秀，已经发表过研究论文</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技术报告</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或者已经成为业务骨干，经考生所在单位同意和两名具有高级专业技术职称的专家推荐，定向就业本单位的在职人员；或获硕士学位或博士学位后工作</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年以上，业务优秀，经考生所在单位同意和两名具有高级专业技术职称的专家推荐，定向就业本单位的在职人员。</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特别提示：我校拟招收单考生</w:t>
      </w:r>
      <w:r w:rsidRPr="005E6A61">
        <w:rPr>
          <w:rFonts w:ascii="sumsun" w:eastAsia="宋体" w:hAnsi="sumsun" w:cs="宋体"/>
          <w:color w:val="444444"/>
          <w:kern w:val="0"/>
          <w:sz w:val="18"/>
          <w:szCs w:val="18"/>
        </w:rPr>
        <w:t>10</w:t>
      </w:r>
      <w:r w:rsidRPr="005E6A61">
        <w:rPr>
          <w:rFonts w:ascii="sumsun" w:eastAsia="宋体" w:hAnsi="sumsun" w:cs="宋体"/>
          <w:color w:val="444444"/>
          <w:kern w:val="0"/>
          <w:sz w:val="18"/>
          <w:szCs w:val="18"/>
        </w:rPr>
        <w:t>人。招生专业为学术学位类相关专业，专业学位类各专业不招收单独考试考生。</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五、报名程序</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报名包括网上报名和现场确认两个阶段。所有参加硕士研究生招生考试的考生（推免生除外）均须进行网上报名，并到报考点现场确认网报信息、缴费和采集本人图像等相关电子信息。</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（一）网上报名</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网上报名日期：</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2017</w:t>
      </w:r>
      <w:r w:rsidRPr="005E6A61">
        <w:rPr>
          <w:rFonts w:ascii="sumsun" w:eastAsia="宋体" w:hAnsi="sumsun" w:cs="宋体"/>
          <w:color w:val="444444"/>
          <w:kern w:val="0"/>
          <w:sz w:val="18"/>
          <w:szCs w:val="18"/>
        </w:rPr>
        <w:t>年</w:t>
      </w:r>
      <w:r w:rsidRPr="005E6A61">
        <w:rPr>
          <w:rFonts w:ascii="sumsun" w:eastAsia="宋体" w:hAnsi="sumsun" w:cs="宋体"/>
          <w:color w:val="444444"/>
          <w:kern w:val="0"/>
          <w:sz w:val="18"/>
          <w:szCs w:val="18"/>
        </w:rPr>
        <w:t>9</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24</w:t>
      </w:r>
      <w:r w:rsidRPr="005E6A61">
        <w:rPr>
          <w:rFonts w:ascii="sumsun" w:eastAsia="宋体" w:hAnsi="sumsun" w:cs="宋体"/>
          <w:color w:val="444444"/>
          <w:kern w:val="0"/>
          <w:sz w:val="18"/>
          <w:szCs w:val="18"/>
        </w:rPr>
        <w:t>日</w:t>
      </w:r>
      <w:r w:rsidRPr="005E6A61">
        <w:rPr>
          <w:rFonts w:ascii="sumsun" w:eastAsia="宋体" w:hAnsi="sumsun" w:cs="宋体"/>
          <w:color w:val="444444"/>
          <w:kern w:val="0"/>
          <w:sz w:val="18"/>
          <w:szCs w:val="18"/>
        </w:rPr>
        <w:t>-27</w:t>
      </w:r>
      <w:r w:rsidRPr="005E6A61">
        <w:rPr>
          <w:rFonts w:ascii="sumsun" w:eastAsia="宋体" w:hAnsi="sumsun" w:cs="宋体"/>
          <w:color w:val="444444"/>
          <w:kern w:val="0"/>
          <w:sz w:val="18"/>
          <w:szCs w:val="18"/>
        </w:rPr>
        <w:t>日，每天</w:t>
      </w:r>
      <w:r w:rsidRPr="005E6A61">
        <w:rPr>
          <w:rFonts w:ascii="sumsun" w:eastAsia="宋体" w:hAnsi="sumsun" w:cs="宋体"/>
          <w:color w:val="444444"/>
          <w:kern w:val="0"/>
          <w:sz w:val="18"/>
          <w:szCs w:val="18"/>
        </w:rPr>
        <w:t>9:00-22:00</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2017</w:t>
      </w:r>
      <w:r w:rsidRPr="005E6A61">
        <w:rPr>
          <w:rFonts w:ascii="sumsun" w:eastAsia="宋体" w:hAnsi="sumsun" w:cs="宋体"/>
          <w:color w:val="444444"/>
          <w:kern w:val="0"/>
          <w:sz w:val="18"/>
          <w:szCs w:val="18"/>
        </w:rPr>
        <w:t>年</w:t>
      </w:r>
      <w:r w:rsidRPr="005E6A61">
        <w:rPr>
          <w:rFonts w:ascii="sumsun" w:eastAsia="宋体" w:hAnsi="sumsun" w:cs="宋体"/>
          <w:color w:val="444444"/>
          <w:kern w:val="0"/>
          <w:sz w:val="18"/>
          <w:szCs w:val="18"/>
        </w:rPr>
        <w:t>10</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10</w:t>
      </w:r>
      <w:r w:rsidRPr="005E6A61">
        <w:rPr>
          <w:rFonts w:ascii="sumsun" w:eastAsia="宋体" w:hAnsi="sumsun" w:cs="宋体"/>
          <w:color w:val="444444"/>
          <w:kern w:val="0"/>
          <w:sz w:val="18"/>
          <w:szCs w:val="18"/>
        </w:rPr>
        <w:t>日</w:t>
      </w:r>
      <w:r w:rsidRPr="005E6A61">
        <w:rPr>
          <w:rFonts w:ascii="sumsun" w:eastAsia="宋体" w:hAnsi="sumsun" w:cs="宋体"/>
          <w:color w:val="444444"/>
          <w:kern w:val="0"/>
          <w:sz w:val="18"/>
          <w:szCs w:val="18"/>
        </w:rPr>
        <w:t>—31</w:t>
      </w:r>
      <w:r w:rsidRPr="005E6A61">
        <w:rPr>
          <w:rFonts w:ascii="sumsun" w:eastAsia="宋体" w:hAnsi="sumsun" w:cs="宋体"/>
          <w:color w:val="444444"/>
          <w:kern w:val="0"/>
          <w:sz w:val="18"/>
          <w:szCs w:val="18"/>
        </w:rPr>
        <w:t>日，每天</w:t>
      </w:r>
      <w:r w:rsidRPr="005E6A61">
        <w:rPr>
          <w:rFonts w:ascii="sumsun" w:eastAsia="宋体" w:hAnsi="sumsun" w:cs="宋体"/>
          <w:color w:val="444444"/>
          <w:kern w:val="0"/>
          <w:sz w:val="18"/>
          <w:szCs w:val="18"/>
        </w:rPr>
        <w:t>9:00-22:00</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报名要求：考生应在规定时间登录</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中国研究生招生信息网</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（公网网址：</w:t>
      </w:r>
      <w:r w:rsidRPr="005E6A61">
        <w:rPr>
          <w:rFonts w:ascii="sumsun" w:eastAsia="宋体" w:hAnsi="sumsun" w:cs="宋体"/>
          <w:color w:val="444444"/>
          <w:kern w:val="0"/>
          <w:sz w:val="18"/>
          <w:szCs w:val="18"/>
        </w:rPr>
        <w:t>http</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//yz.chsi.com.cn</w:t>
      </w:r>
      <w:r w:rsidRPr="005E6A61">
        <w:rPr>
          <w:rFonts w:ascii="sumsun" w:eastAsia="宋体" w:hAnsi="sumsun" w:cs="宋体"/>
          <w:color w:val="444444"/>
          <w:kern w:val="0"/>
          <w:sz w:val="18"/>
          <w:szCs w:val="18"/>
        </w:rPr>
        <w:t>，教育网址：</w:t>
      </w:r>
      <w:r w:rsidRPr="005E6A61">
        <w:rPr>
          <w:rFonts w:ascii="sumsun" w:eastAsia="宋体" w:hAnsi="sumsun" w:cs="宋体"/>
          <w:color w:val="444444"/>
          <w:kern w:val="0"/>
          <w:sz w:val="18"/>
          <w:szCs w:val="18"/>
        </w:rPr>
        <w:t>http://yz.chsi.cn</w:t>
      </w:r>
      <w:r w:rsidRPr="005E6A61">
        <w:rPr>
          <w:rFonts w:ascii="sumsun" w:eastAsia="宋体" w:hAnsi="sumsun" w:cs="宋体"/>
          <w:color w:val="444444"/>
          <w:kern w:val="0"/>
          <w:sz w:val="18"/>
          <w:szCs w:val="18"/>
        </w:rPr>
        <w:t>，以下简称</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研招网</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）浏览报考须知，并按教育部、省级教育招生考试管理机构、报考点以及学校的网上公告要求报名。</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学历（学籍）信息校验：报名期间将对考生学历（学籍）信息进行网上校验，并在考生提交报名信息三天内反馈校验结果。考生可随时上网查看学历（学籍）校验结果。考生也可在报名前或报名期间自行登录</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中国高等教育学生信息网（网址：</w:t>
      </w:r>
      <w:hyperlink r:id="rId4" w:history="1">
        <w:r w:rsidRPr="005E6A61">
          <w:rPr>
            <w:rFonts w:ascii="sumsun" w:eastAsia="宋体" w:hAnsi="sumsun" w:cs="宋体"/>
            <w:color w:val="000000"/>
            <w:kern w:val="0"/>
            <w:sz w:val="18"/>
            <w:szCs w:val="18"/>
          </w:rPr>
          <w:t>http://www.chsi.com.cn</w:t>
        </w:r>
      </w:hyperlink>
      <w:r w:rsidRPr="005E6A61">
        <w:rPr>
          <w:rFonts w:ascii="sumsun" w:eastAsia="宋体" w:hAnsi="sumsun" w:cs="宋体"/>
          <w:color w:val="444444"/>
          <w:kern w:val="0"/>
          <w:sz w:val="18"/>
          <w:szCs w:val="18"/>
        </w:rPr>
        <w:t>）查询本人学历（学籍）信息。</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未通过学历（学籍）校验的考生应及时到学籍学历权威认证机构进行认证，在现场确认时将认证报告交报考点核验。</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注意事项：</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）考生只应填报我校的一个专业。</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lastRenderedPageBreak/>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）已被接收的推免生，不得再报名参加全国硕士研究生招生考试，否则取消推免生录取资格。</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）报考</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少数民族高层次骨干人才</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计划招生以考生报名时填报的信息为准，不得更改。</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）报考</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退役大学生士兵</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专项硕士研究生招生计划的考生，应为高校学生应征入伍退出现役，且符合硕士研究生报考条件者</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高校学生</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指全日制普通本专科</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含高职</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、研究生、第二学士学位的应</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往</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届毕业生、在校生和入学新生，以及成人高校招收的普通本专科</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高职</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应</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往</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届毕业生、在校生和入学新生，下同</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。考生报名时应选择填报退役大学生士兵专项计划，并按要求填报本人入学、入伍、退役等相关信息。</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5</w:t>
      </w:r>
      <w:r w:rsidRPr="005E6A61">
        <w:rPr>
          <w:rFonts w:ascii="sumsun" w:eastAsia="宋体" w:hAnsi="sumsun" w:cs="宋体"/>
          <w:color w:val="444444"/>
          <w:kern w:val="0"/>
          <w:sz w:val="18"/>
          <w:szCs w:val="18"/>
        </w:rPr>
        <w:t>）报考地处二区招生单位且毕业后在国务院公布的民族区域自治地方（以下简称民族区域自治地方）就业的少数民族普通高校应届本科毕业生；或者工作单位在国务院公布的民族区域自治地方，为原单位定向培养的少数民族在职人员考生，可按规定享受少数民族照顾政策。考生在网上报名时须如实填写少数民族身份，且申请为少数民族地区定向培养方式。</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6</w:t>
      </w:r>
      <w:r w:rsidRPr="005E6A61">
        <w:rPr>
          <w:rFonts w:ascii="sumsun" w:eastAsia="宋体" w:hAnsi="sumsun" w:cs="宋体"/>
          <w:color w:val="444444"/>
          <w:kern w:val="0"/>
          <w:sz w:val="18"/>
          <w:szCs w:val="18"/>
        </w:rPr>
        <w:t>）国防生和现役军人报考应事先认真阅读了解解放军及学校有关报考要求，遵守保密规定，按照规定填报报考信息。</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7</w:t>
      </w:r>
      <w:r w:rsidRPr="005E6A61">
        <w:rPr>
          <w:rFonts w:ascii="sumsun" w:eastAsia="宋体" w:hAnsi="sumsun" w:cs="宋体"/>
          <w:color w:val="444444"/>
          <w:kern w:val="0"/>
          <w:sz w:val="18"/>
          <w:szCs w:val="18"/>
        </w:rPr>
        <w:t>）考生应认真了解并严格按照报考条件及相关政策要求选择填报志愿。因不符合报考条件及相关政策要求，造成后续不能现场确认、考试、复试或录取的，后果由考生本人承担。</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8</w:t>
      </w:r>
      <w:r w:rsidRPr="005E6A61">
        <w:rPr>
          <w:rFonts w:ascii="sumsun" w:eastAsia="宋体" w:hAnsi="sumsun" w:cs="宋体"/>
          <w:color w:val="444444"/>
          <w:kern w:val="0"/>
          <w:sz w:val="18"/>
          <w:szCs w:val="18"/>
        </w:rPr>
        <w:t>）考生应按要求准确填写个人网上报名信息并提供真实材料，凡不按要求报名、网报信息误填、错填或填报虚假信息而造成不能考试或录取的，后果由考生本人承担。</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特别提示：统计学（代码：</w:t>
      </w:r>
      <w:r w:rsidRPr="005E6A61">
        <w:rPr>
          <w:rFonts w:ascii="sumsun" w:eastAsia="宋体" w:hAnsi="sumsun" w:cs="宋体"/>
          <w:color w:val="444444"/>
          <w:kern w:val="0"/>
          <w:sz w:val="18"/>
          <w:szCs w:val="18"/>
        </w:rPr>
        <w:t>020208</w:t>
      </w:r>
      <w:r w:rsidRPr="005E6A61">
        <w:rPr>
          <w:rFonts w:ascii="sumsun" w:eastAsia="宋体" w:hAnsi="sumsun" w:cs="宋体"/>
          <w:color w:val="444444"/>
          <w:kern w:val="0"/>
          <w:sz w:val="18"/>
          <w:szCs w:val="18"/>
        </w:rPr>
        <w:t>）、保险学（代码：</w:t>
      </w:r>
      <w:r w:rsidRPr="005E6A61">
        <w:rPr>
          <w:rFonts w:ascii="sumsun" w:eastAsia="宋体" w:hAnsi="sumsun" w:cs="宋体"/>
          <w:color w:val="444444"/>
          <w:kern w:val="0"/>
          <w:sz w:val="18"/>
          <w:szCs w:val="18"/>
        </w:rPr>
        <w:t>0202Z7</w:t>
      </w:r>
      <w:r w:rsidRPr="005E6A61">
        <w:rPr>
          <w:rFonts w:ascii="sumsun" w:eastAsia="宋体" w:hAnsi="sumsun" w:cs="宋体"/>
          <w:color w:val="444444"/>
          <w:kern w:val="0"/>
          <w:sz w:val="18"/>
          <w:szCs w:val="18"/>
        </w:rPr>
        <w:t>）将分研究方向招生，具体信息请咨询统计学院和保险学院。</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（二）现场确认</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所有考生</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不含推免生</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均须缴费并到报考点，现场确认网报信息，采集本人图像等相关电子信息。</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现场确认时间</w:t>
      </w:r>
      <w:r w:rsidRPr="005E6A61">
        <w:rPr>
          <w:rFonts w:ascii="sumsun" w:eastAsia="宋体" w:hAnsi="sumsun" w:cs="宋体"/>
          <w:color w:val="444444"/>
          <w:kern w:val="0"/>
          <w:sz w:val="18"/>
          <w:szCs w:val="18"/>
        </w:rPr>
        <w:t>:</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2017</w:t>
      </w:r>
      <w:r w:rsidRPr="005E6A61">
        <w:rPr>
          <w:rFonts w:ascii="sumsun" w:eastAsia="宋体" w:hAnsi="sumsun" w:cs="宋体"/>
          <w:color w:val="444444"/>
          <w:kern w:val="0"/>
          <w:sz w:val="18"/>
          <w:szCs w:val="18"/>
        </w:rPr>
        <w:t>年</w:t>
      </w:r>
      <w:r w:rsidRPr="005E6A61">
        <w:rPr>
          <w:rFonts w:ascii="sumsun" w:eastAsia="宋体" w:hAnsi="sumsun" w:cs="宋体"/>
          <w:color w:val="444444"/>
          <w:kern w:val="0"/>
          <w:sz w:val="18"/>
          <w:szCs w:val="18"/>
        </w:rPr>
        <w:t>11</w:t>
      </w:r>
      <w:r w:rsidRPr="005E6A61">
        <w:rPr>
          <w:rFonts w:ascii="sumsun" w:eastAsia="宋体" w:hAnsi="sumsun" w:cs="宋体"/>
          <w:color w:val="444444"/>
          <w:kern w:val="0"/>
          <w:sz w:val="18"/>
          <w:szCs w:val="18"/>
        </w:rPr>
        <w:t>月上旬。具体时间请关注报考点的现场确认通告。</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现场确认地点：</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考生到报考点指定的地点进行现场确认。</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现场确认要求：</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）所有考生（不含推免生）均应在规定时间内到报考点指定地方现场核对并确认其网上报名信息，逾期不再补办。</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）考生现场确认应提交本人居民身份证、学历证书（普通高校、成人高校、普通高校举办的成人高校学历教育应届本科毕业生持学生证）、报考点要求的其他材料和网上报名编号，由报考点工作人员进行核对。</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）报考</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退役大学生士兵</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专项硕士研究生招生计划的考生还应提交本人的《入伍批准书》和《退出现役证》。</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）在录取当年</w:t>
      </w:r>
      <w:r w:rsidRPr="005E6A61">
        <w:rPr>
          <w:rFonts w:ascii="sumsun" w:eastAsia="宋体" w:hAnsi="sumsun" w:cs="宋体"/>
          <w:color w:val="444444"/>
          <w:kern w:val="0"/>
          <w:sz w:val="18"/>
          <w:szCs w:val="18"/>
        </w:rPr>
        <w:t>9</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日前可取得国家承认本科毕业证书的自学考试和网络教育本科生，须凭颁发毕业证书的省级高等教育自学考试办公室或网络教育高校出具的相关证明方可办理网上报名现场确认手续。</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5</w:t>
      </w:r>
      <w:r w:rsidRPr="005E6A61">
        <w:rPr>
          <w:rFonts w:ascii="sumsun" w:eastAsia="宋体" w:hAnsi="sumsun" w:cs="宋体"/>
          <w:color w:val="444444"/>
          <w:kern w:val="0"/>
          <w:sz w:val="18"/>
          <w:szCs w:val="18"/>
        </w:rPr>
        <w:t>）考生按报考点规定配合采集本人图像等相关电子信息。</w:t>
      </w:r>
    </w:p>
    <w:p w:rsidR="005E6A61" w:rsidRPr="005E6A61" w:rsidRDefault="005E6A61" w:rsidP="005E6A61">
      <w:pPr>
        <w:widowControl/>
        <w:shd w:val="clear" w:color="auto" w:fill="FFFFFF"/>
        <w:spacing w:line="270" w:lineRule="atLeast"/>
        <w:ind w:firstLine="57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特别提示：所有考生均要对本人网上报名信息进行认真核对并确认。经考生确认的报名信息在考试、复试及录取阶段一律不作修改，因考生填写错误引起的一切后果由其自行承担。未通过网上学历（学籍）校验的考生，在现场确认时应提供学历（学籍）认证报告，以供核验。</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六、考生报考资格审查</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学校将对考生网上填报的报名信息进行全面审查，并重点核查考生填报的学历（学籍）信息，符合报考条件的考生准予考试。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lastRenderedPageBreak/>
        <w:t>考生填报的报名信息与报考条件不符的，不得准予考试。</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未通过网上学历（学籍）校验的考生，学校将要求考生在规定时间内提供权威机构出具的认证报告后，再准予考试，否则不得准予考试。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特别提示：为避免因学籍或学历问题影响报考，请所有考生在现场确认前自行在中国高等教育学生信息网（</w:t>
      </w:r>
      <w:hyperlink r:id="rId5" w:history="1">
        <w:r w:rsidRPr="005E6A61">
          <w:rPr>
            <w:rFonts w:ascii="sumsun" w:eastAsia="宋体" w:hAnsi="sumsun" w:cs="宋体"/>
            <w:color w:val="0000FF"/>
            <w:kern w:val="0"/>
            <w:sz w:val="18"/>
            <w:szCs w:val="18"/>
          </w:rPr>
          <w:t>http://www.chsi.com.cn</w:t>
        </w:r>
      </w:hyperlink>
      <w:r w:rsidRPr="005E6A61">
        <w:rPr>
          <w:rFonts w:ascii="sumsun" w:eastAsia="宋体" w:hAnsi="sumsun" w:cs="宋体"/>
          <w:color w:val="444444"/>
          <w:kern w:val="0"/>
          <w:sz w:val="18"/>
          <w:szCs w:val="18"/>
        </w:rPr>
        <w:t>）上进行学籍（应届生）或学历（往届生）查询，并将查询结果（《教育部学籍电子注册备案表》【应届生】或《教育部学历证书电子注册备案表》【往届生】或《中国高等教育学历证书认证报告》【往届生】）打印备查。境外学历考生须出具教育部留学服务中心出具的《国外学历学位认证书》。</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七、考试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（一）初试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初试日期和时间</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2017</w:t>
      </w:r>
      <w:r w:rsidRPr="005E6A61">
        <w:rPr>
          <w:rFonts w:ascii="sumsun" w:eastAsia="宋体" w:hAnsi="sumsun" w:cs="宋体"/>
          <w:color w:val="444444"/>
          <w:kern w:val="0"/>
          <w:sz w:val="18"/>
          <w:szCs w:val="18"/>
        </w:rPr>
        <w:t>年</w:t>
      </w:r>
      <w:r w:rsidRPr="005E6A61">
        <w:rPr>
          <w:rFonts w:ascii="sumsun" w:eastAsia="宋体" w:hAnsi="sumsun" w:cs="宋体"/>
          <w:color w:val="444444"/>
          <w:kern w:val="0"/>
          <w:sz w:val="18"/>
          <w:szCs w:val="18"/>
        </w:rPr>
        <w:t>12</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23</w:t>
      </w:r>
      <w:r w:rsidRPr="005E6A61">
        <w:rPr>
          <w:rFonts w:ascii="sumsun" w:eastAsia="宋体" w:hAnsi="sumsun" w:cs="宋体"/>
          <w:color w:val="444444"/>
          <w:kern w:val="0"/>
          <w:sz w:val="18"/>
          <w:szCs w:val="18"/>
        </w:rPr>
        <w:t>日至</w:t>
      </w:r>
      <w:r w:rsidRPr="005E6A61">
        <w:rPr>
          <w:rFonts w:ascii="sumsun" w:eastAsia="宋体" w:hAnsi="sumsun" w:cs="宋体"/>
          <w:color w:val="444444"/>
          <w:kern w:val="0"/>
          <w:sz w:val="18"/>
          <w:szCs w:val="18"/>
        </w:rPr>
        <w:t>24</w:t>
      </w:r>
      <w:r w:rsidRPr="005E6A61">
        <w:rPr>
          <w:rFonts w:ascii="sumsun" w:eastAsia="宋体" w:hAnsi="sumsun" w:cs="宋体"/>
          <w:color w:val="444444"/>
          <w:kern w:val="0"/>
          <w:sz w:val="18"/>
          <w:szCs w:val="18"/>
        </w:rPr>
        <w:t>日。上午</w:t>
      </w:r>
      <w:r w:rsidRPr="005E6A61">
        <w:rPr>
          <w:rFonts w:ascii="sumsun" w:eastAsia="宋体" w:hAnsi="sumsun" w:cs="宋体"/>
          <w:color w:val="444444"/>
          <w:kern w:val="0"/>
          <w:sz w:val="18"/>
          <w:szCs w:val="18"/>
        </w:rPr>
        <w:t>8:30-11:30,</w:t>
      </w:r>
      <w:r w:rsidRPr="005E6A61">
        <w:rPr>
          <w:rFonts w:ascii="sumsun" w:eastAsia="宋体" w:hAnsi="sumsun" w:cs="宋体"/>
          <w:color w:val="444444"/>
          <w:kern w:val="0"/>
          <w:sz w:val="18"/>
          <w:szCs w:val="18"/>
        </w:rPr>
        <w:t>下午</w:t>
      </w:r>
      <w:r w:rsidRPr="005E6A61">
        <w:rPr>
          <w:rFonts w:ascii="sumsun" w:eastAsia="宋体" w:hAnsi="sumsun" w:cs="宋体"/>
          <w:color w:val="444444"/>
          <w:kern w:val="0"/>
          <w:sz w:val="18"/>
          <w:szCs w:val="18"/>
        </w:rPr>
        <w:t>14:00-17:00</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初试科目</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12</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23</w:t>
      </w:r>
      <w:r w:rsidRPr="005E6A61">
        <w:rPr>
          <w:rFonts w:ascii="sumsun" w:eastAsia="宋体" w:hAnsi="sumsun" w:cs="宋体"/>
          <w:color w:val="444444"/>
          <w:kern w:val="0"/>
          <w:sz w:val="18"/>
          <w:szCs w:val="18"/>
        </w:rPr>
        <w:t>日上午</w:t>
      </w:r>
      <w:r w:rsidRPr="005E6A61">
        <w:rPr>
          <w:rFonts w:ascii="sumsun" w:eastAsia="宋体" w:hAnsi="sumsun" w:cs="宋体"/>
          <w:color w:val="444444"/>
          <w:kern w:val="0"/>
          <w:sz w:val="18"/>
          <w:szCs w:val="18"/>
        </w:rPr>
        <w:t xml:space="preserve">  </w:t>
      </w:r>
      <w:r w:rsidRPr="005E6A61">
        <w:rPr>
          <w:rFonts w:ascii="sumsun" w:eastAsia="宋体" w:hAnsi="sumsun" w:cs="宋体"/>
          <w:color w:val="444444"/>
          <w:kern w:val="0"/>
          <w:sz w:val="18"/>
          <w:szCs w:val="18"/>
        </w:rPr>
        <w:t>思想政治理论、管理类联考综合能力</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12</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23</w:t>
      </w:r>
      <w:r w:rsidRPr="005E6A61">
        <w:rPr>
          <w:rFonts w:ascii="sumsun" w:eastAsia="宋体" w:hAnsi="sumsun" w:cs="宋体"/>
          <w:color w:val="444444"/>
          <w:kern w:val="0"/>
          <w:sz w:val="18"/>
          <w:szCs w:val="18"/>
        </w:rPr>
        <w:t>日下午</w:t>
      </w:r>
      <w:r w:rsidRPr="005E6A61">
        <w:rPr>
          <w:rFonts w:ascii="sumsun" w:eastAsia="宋体" w:hAnsi="sumsun" w:cs="宋体"/>
          <w:color w:val="444444"/>
          <w:kern w:val="0"/>
          <w:sz w:val="18"/>
          <w:szCs w:val="18"/>
        </w:rPr>
        <w:t xml:space="preserve">  </w:t>
      </w:r>
      <w:r w:rsidRPr="005E6A61">
        <w:rPr>
          <w:rFonts w:ascii="sumsun" w:eastAsia="宋体" w:hAnsi="sumsun" w:cs="宋体"/>
          <w:color w:val="444444"/>
          <w:kern w:val="0"/>
          <w:sz w:val="18"/>
          <w:szCs w:val="18"/>
        </w:rPr>
        <w:t>外国语</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12</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24</w:t>
      </w:r>
      <w:r w:rsidRPr="005E6A61">
        <w:rPr>
          <w:rFonts w:ascii="sumsun" w:eastAsia="宋体" w:hAnsi="sumsun" w:cs="宋体"/>
          <w:color w:val="444444"/>
          <w:kern w:val="0"/>
          <w:sz w:val="18"/>
          <w:szCs w:val="18"/>
        </w:rPr>
        <w:t>日上午</w:t>
      </w:r>
      <w:r w:rsidRPr="005E6A61">
        <w:rPr>
          <w:rFonts w:ascii="sumsun" w:eastAsia="宋体" w:hAnsi="sumsun" w:cs="宋体"/>
          <w:color w:val="444444"/>
          <w:kern w:val="0"/>
          <w:sz w:val="18"/>
          <w:szCs w:val="18"/>
        </w:rPr>
        <w:t xml:space="preserve">  </w:t>
      </w:r>
      <w:r w:rsidRPr="005E6A61">
        <w:rPr>
          <w:rFonts w:ascii="sumsun" w:eastAsia="宋体" w:hAnsi="sumsun" w:cs="宋体"/>
          <w:color w:val="444444"/>
          <w:kern w:val="0"/>
          <w:sz w:val="18"/>
          <w:szCs w:val="18"/>
        </w:rPr>
        <w:t>业务课一</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12</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24</w:t>
      </w:r>
      <w:r w:rsidRPr="005E6A61">
        <w:rPr>
          <w:rFonts w:ascii="sumsun" w:eastAsia="宋体" w:hAnsi="sumsun" w:cs="宋体"/>
          <w:color w:val="444444"/>
          <w:kern w:val="0"/>
          <w:sz w:val="18"/>
          <w:szCs w:val="18"/>
        </w:rPr>
        <w:t>日下午</w:t>
      </w:r>
      <w:r w:rsidRPr="005E6A61">
        <w:rPr>
          <w:rFonts w:ascii="sumsun" w:eastAsia="宋体" w:hAnsi="sumsun" w:cs="宋体"/>
          <w:color w:val="444444"/>
          <w:kern w:val="0"/>
          <w:sz w:val="18"/>
          <w:szCs w:val="18"/>
        </w:rPr>
        <w:t xml:space="preserve">  </w:t>
      </w:r>
      <w:r w:rsidRPr="005E6A61">
        <w:rPr>
          <w:rFonts w:ascii="sumsun" w:eastAsia="宋体" w:hAnsi="sumsun" w:cs="宋体"/>
          <w:color w:val="444444"/>
          <w:kern w:val="0"/>
          <w:sz w:val="18"/>
          <w:szCs w:val="18"/>
        </w:rPr>
        <w:t>业务课二</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每科考试时间为</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小时；初试方式均为笔试。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初试地点：由考生所选择的报考点统一安排（地点以准考证打印为准）。</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初试有效证件：考生凭下载打印的《准考证》及二代居民身份证参加考试。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准考证打印时间为</w:t>
      </w:r>
      <w:r w:rsidRPr="005E6A61">
        <w:rPr>
          <w:rFonts w:ascii="sumsun" w:eastAsia="宋体" w:hAnsi="sumsun" w:cs="宋体"/>
          <w:color w:val="444444"/>
          <w:kern w:val="0"/>
          <w:sz w:val="18"/>
          <w:szCs w:val="18"/>
        </w:rPr>
        <w:t>2017</w:t>
      </w:r>
      <w:r w:rsidRPr="005E6A61">
        <w:rPr>
          <w:rFonts w:ascii="sumsun" w:eastAsia="宋体" w:hAnsi="sumsun" w:cs="宋体"/>
          <w:color w:val="444444"/>
          <w:kern w:val="0"/>
          <w:sz w:val="18"/>
          <w:szCs w:val="18"/>
        </w:rPr>
        <w:t>年</w:t>
      </w:r>
      <w:r w:rsidRPr="005E6A61">
        <w:rPr>
          <w:rFonts w:ascii="sumsun" w:eastAsia="宋体" w:hAnsi="sumsun" w:cs="宋体"/>
          <w:color w:val="444444"/>
          <w:kern w:val="0"/>
          <w:sz w:val="18"/>
          <w:szCs w:val="18"/>
        </w:rPr>
        <w:t>12</w:t>
      </w:r>
      <w:r w:rsidRPr="005E6A61">
        <w:rPr>
          <w:rFonts w:ascii="sumsun" w:eastAsia="宋体" w:hAnsi="sumsun" w:cs="宋体"/>
          <w:color w:val="444444"/>
          <w:kern w:val="0"/>
          <w:sz w:val="18"/>
          <w:szCs w:val="18"/>
        </w:rPr>
        <w:t>月</w:t>
      </w:r>
      <w:r w:rsidRPr="005E6A61">
        <w:rPr>
          <w:rFonts w:ascii="sumsun" w:eastAsia="宋体" w:hAnsi="sumsun" w:cs="宋体"/>
          <w:color w:val="444444"/>
          <w:kern w:val="0"/>
          <w:sz w:val="18"/>
          <w:szCs w:val="18"/>
        </w:rPr>
        <w:t>14</w:t>
      </w:r>
      <w:r w:rsidRPr="005E6A61">
        <w:rPr>
          <w:rFonts w:ascii="sumsun" w:eastAsia="宋体" w:hAnsi="sumsun" w:cs="宋体"/>
          <w:color w:val="444444"/>
          <w:kern w:val="0"/>
          <w:sz w:val="18"/>
          <w:szCs w:val="18"/>
        </w:rPr>
        <w:t>日</w:t>
      </w:r>
      <w:r w:rsidRPr="005E6A61">
        <w:rPr>
          <w:rFonts w:ascii="sumsun" w:eastAsia="宋体" w:hAnsi="sumsun" w:cs="宋体"/>
          <w:color w:val="444444"/>
          <w:kern w:val="0"/>
          <w:sz w:val="18"/>
          <w:szCs w:val="18"/>
        </w:rPr>
        <w:t>-25</w:t>
      </w:r>
      <w:r w:rsidRPr="005E6A61">
        <w:rPr>
          <w:rFonts w:ascii="sumsun" w:eastAsia="宋体" w:hAnsi="sumsun" w:cs="宋体"/>
          <w:color w:val="444444"/>
          <w:kern w:val="0"/>
          <w:sz w:val="18"/>
          <w:szCs w:val="18"/>
        </w:rPr>
        <w:t>日。考生凭网报用户名和密码登录</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研招网</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下载并打印《准考证》。《准考证》正反两面在使用期间不得涂改。</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5.</w:t>
      </w:r>
      <w:r w:rsidRPr="005E6A61">
        <w:rPr>
          <w:rFonts w:ascii="sumsun" w:eastAsia="宋体" w:hAnsi="sumsun" w:cs="宋体"/>
          <w:color w:val="444444"/>
          <w:kern w:val="0"/>
          <w:sz w:val="18"/>
          <w:szCs w:val="18"/>
        </w:rPr>
        <w:t>考生初试成绩由学校统一通知。</w:t>
      </w:r>
    </w:p>
    <w:p w:rsidR="005E6A61" w:rsidRPr="005E6A61" w:rsidRDefault="005E6A61" w:rsidP="005E6A61">
      <w:pPr>
        <w:widowControl/>
        <w:shd w:val="clear" w:color="auto" w:fill="FFFFFF"/>
        <w:spacing w:line="270" w:lineRule="atLeast"/>
        <w:ind w:firstLine="28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（二）复试</w:t>
      </w:r>
      <w:r w:rsidRPr="005E6A61">
        <w:rPr>
          <w:rFonts w:ascii="宋体" w:eastAsia="宋体" w:hAnsi="宋体" w:cs="宋体" w:hint="eastAsia"/>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复试考查考生的创新能力、专业素养和综合素质等，是硕士研究生招生考试的重要组成部分，复试不合格者不予录取。</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在复试前学校将对考生的居民身份证、学历学位证书（以现场确认前所获得的文凭为准）、学历学籍认证报告、学生证等报名材料原件及考生资格进行严格审查，对不符合规定者，不予复试。对考生的学历（学籍）信息有疑问的，学校将要求考生在规定时间内提供权威机构出具的认证证明。</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1.</w:t>
      </w:r>
      <w:r w:rsidRPr="005E6A61">
        <w:rPr>
          <w:rFonts w:ascii="sumsun" w:eastAsia="宋体" w:hAnsi="sumsun" w:cs="宋体"/>
          <w:color w:val="444444"/>
          <w:kern w:val="0"/>
          <w:sz w:val="18"/>
          <w:szCs w:val="18"/>
        </w:rPr>
        <w:t>复试合格分数线：学校在国家确定的初试成绩基本要求基础上，结合学校硕士生培养目标、年度招生计划、生源和总体初试成绩情况确定各专业、方向进入复试的初试成绩基本要求。符合分数线要求的考生可参加复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参加专项计划的考生进入复试的初试成绩要求由学校依据教育部有关政策自行确定。</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复试时间：</w:t>
      </w:r>
      <w:r w:rsidRPr="005E6A61">
        <w:rPr>
          <w:rFonts w:ascii="sumsun" w:eastAsia="宋体" w:hAnsi="sumsun" w:cs="宋体"/>
          <w:color w:val="444444"/>
          <w:kern w:val="0"/>
          <w:sz w:val="18"/>
          <w:szCs w:val="18"/>
        </w:rPr>
        <w:t>2018</w:t>
      </w:r>
      <w:r w:rsidRPr="005E6A61">
        <w:rPr>
          <w:rFonts w:ascii="sumsun" w:eastAsia="宋体" w:hAnsi="sumsun" w:cs="宋体"/>
          <w:color w:val="444444"/>
          <w:kern w:val="0"/>
          <w:sz w:val="18"/>
          <w:szCs w:val="18"/>
        </w:rPr>
        <w:t>年</w:t>
      </w: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月。</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复试内容：复试一般包括专业笔试、面试、外语听力及口语测试。工商管理、公共管理、旅游管理、会计、审计等专业学位硕士将在复试中进行思想政治理论考试。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4.</w:t>
      </w:r>
      <w:r w:rsidRPr="005E6A61">
        <w:rPr>
          <w:rFonts w:ascii="sumsun" w:eastAsia="宋体" w:hAnsi="sumsun" w:cs="宋体"/>
          <w:color w:val="444444"/>
          <w:kern w:val="0"/>
          <w:sz w:val="18"/>
          <w:szCs w:val="18"/>
        </w:rPr>
        <w:t>复试形式：复试采取差额形式。学校将在教育部规定基础上适当扩大复试差额。</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5.</w:t>
      </w:r>
      <w:r w:rsidRPr="005E6A61">
        <w:rPr>
          <w:rFonts w:ascii="sumsun" w:eastAsia="宋体" w:hAnsi="sumsun" w:cs="宋体"/>
          <w:color w:val="444444"/>
          <w:kern w:val="0"/>
          <w:sz w:val="18"/>
          <w:szCs w:val="18"/>
        </w:rPr>
        <w:t>加试：对以同等学力身份（以报名时填报的信息为准）报考的考生，复试时应加试至少两门本科主干课程。加试方式为笔试。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报考法律（非法学）、工商管理、公共管理、旅游管理等专业学位类专业的可以不加试。</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6.</w:t>
      </w:r>
      <w:r w:rsidRPr="005E6A61">
        <w:rPr>
          <w:rFonts w:ascii="sumsun" w:eastAsia="宋体" w:hAnsi="sumsun" w:cs="宋体"/>
          <w:color w:val="444444"/>
          <w:kern w:val="0"/>
          <w:sz w:val="18"/>
          <w:szCs w:val="18"/>
        </w:rPr>
        <w:t>参加</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大学生志愿服务西部计划</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三支一扶计划</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农村义务教育阶段学校教师特设岗位计划</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赴外汉语教师志愿者</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等项目服务期满、考核合格的考生和普通高等学校应届毕业生应征入伍服义</w:t>
      </w:r>
      <w:r w:rsidRPr="005E6A61">
        <w:rPr>
          <w:rFonts w:ascii="sumsun" w:eastAsia="宋体" w:hAnsi="sumsun" w:cs="宋体"/>
          <w:color w:val="444444"/>
          <w:kern w:val="0"/>
          <w:sz w:val="18"/>
          <w:szCs w:val="18"/>
        </w:rPr>
        <w:lastRenderedPageBreak/>
        <w:t>务兵役退役后的考生，</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年内参加全国硕士研究生招生考试的，初试总分加</w:t>
      </w:r>
      <w:r w:rsidRPr="005E6A61">
        <w:rPr>
          <w:rFonts w:ascii="sumsun" w:eastAsia="宋体" w:hAnsi="sumsun" w:cs="宋体"/>
          <w:color w:val="444444"/>
          <w:kern w:val="0"/>
          <w:sz w:val="18"/>
          <w:szCs w:val="18"/>
        </w:rPr>
        <w:t>10</w:t>
      </w:r>
      <w:r w:rsidRPr="005E6A61">
        <w:rPr>
          <w:rFonts w:ascii="sumsun" w:eastAsia="宋体" w:hAnsi="sumsun" w:cs="宋体"/>
          <w:color w:val="444444"/>
          <w:kern w:val="0"/>
          <w:sz w:val="18"/>
          <w:szCs w:val="18"/>
        </w:rPr>
        <w:t>分，同等条件下优先录取。</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普通高校在校生（含高校新生）应征入伍服义务兵役退役，在完成本科学业后</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年内参加全国硕士研究生招生考试的，初试总分加</w:t>
      </w:r>
      <w:r w:rsidRPr="005E6A61">
        <w:rPr>
          <w:rFonts w:ascii="sumsun" w:eastAsia="宋体" w:hAnsi="sumsun" w:cs="宋体"/>
          <w:color w:val="444444"/>
          <w:kern w:val="0"/>
          <w:sz w:val="18"/>
          <w:szCs w:val="18"/>
        </w:rPr>
        <w:t>10</w:t>
      </w:r>
      <w:r w:rsidRPr="005E6A61">
        <w:rPr>
          <w:rFonts w:ascii="sumsun" w:eastAsia="宋体" w:hAnsi="sumsun" w:cs="宋体"/>
          <w:color w:val="444444"/>
          <w:kern w:val="0"/>
          <w:sz w:val="18"/>
          <w:szCs w:val="18"/>
        </w:rPr>
        <w:t>分，同等条件下优先录取。纳入</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退役大学生士兵计划</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招录的考生，不再享受退役大学生士兵初试加分政策。</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参加</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选聘高校毕业生到村任职</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项目服务期满、考核称职以上的考生，</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年内参加全国硕士研究生招生考试的，初试总分加</w:t>
      </w:r>
      <w:r w:rsidRPr="005E6A61">
        <w:rPr>
          <w:rFonts w:ascii="sumsun" w:eastAsia="宋体" w:hAnsi="sumsun" w:cs="宋体"/>
          <w:color w:val="444444"/>
          <w:kern w:val="0"/>
          <w:sz w:val="18"/>
          <w:szCs w:val="18"/>
        </w:rPr>
        <w:t>10</w:t>
      </w:r>
      <w:r w:rsidRPr="005E6A61">
        <w:rPr>
          <w:rFonts w:ascii="sumsun" w:eastAsia="宋体" w:hAnsi="sumsun" w:cs="宋体"/>
          <w:color w:val="444444"/>
          <w:kern w:val="0"/>
          <w:sz w:val="18"/>
          <w:szCs w:val="18"/>
        </w:rPr>
        <w:t>分，同等条件下优先录取，其中报考人文社科类专业研究生的，初试总分加</w:t>
      </w:r>
      <w:r w:rsidRPr="005E6A61">
        <w:rPr>
          <w:rFonts w:ascii="sumsun" w:eastAsia="宋体" w:hAnsi="sumsun" w:cs="宋体"/>
          <w:color w:val="444444"/>
          <w:kern w:val="0"/>
          <w:sz w:val="18"/>
          <w:szCs w:val="18"/>
        </w:rPr>
        <w:t>15</w:t>
      </w:r>
      <w:r w:rsidRPr="005E6A61">
        <w:rPr>
          <w:rFonts w:ascii="sumsun" w:eastAsia="宋体" w:hAnsi="sumsun" w:cs="宋体"/>
          <w:color w:val="444444"/>
          <w:kern w:val="0"/>
          <w:sz w:val="18"/>
          <w:szCs w:val="18"/>
        </w:rPr>
        <w:t>分。</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符合上述加分条件的考生需在复试前与学校研招办联系，并按照要求提供相应材料进行审查。</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八、调剂</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学校将根据招生计划及生源的实际情况，按教育部录取政策确定并公布调剂工作的具体要求和程序。届时请考生密切关注学校研究生招生信息网发布的信息。</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 </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九、体检</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考生体检工作在复试阶段组织进行。学校的体检参照教育部、卫生部、中国残联印发的《普通高等学校招生体检工作指导意见》（教学〔</w:t>
      </w:r>
      <w:r w:rsidRPr="005E6A61">
        <w:rPr>
          <w:rFonts w:ascii="sumsun" w:eastAsia="宋体" w:hAnsi="sumsun" w:cs="宋体"/>
          <w:color w:val="444444"/>
          <w:kern w:val="0"/>
          <w:sz w:val="18"/>
          <w:szCs w:val="18"/>
        </w:rPr>
        <w:t>2003</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号）要求，按照《教育部办公厅卫生部办公厅关于普通高等学校招生学生入学身体检查取消乙肝项目检测有关问题的通知》（教学厅〔</w:t>
      </w:r>
      <w:r w:rsidRPr="005E6A61">
        <w:rPr>
          <w:rFonts w:ascii="sumsun" w:eastAsia="宋体" w:hAnsi="sumsun" w:cs="宋体"/>
          <w:color w:val="444444"/>
          <w:kern w:val="0"/>
          <w:sz w:val="18"/>
          <w:szCs w:val="18"/>
        </w:rPr>
        <w:t>2010</w:t>
      </w:r>
      <w:r w:rsidRPr="005E6A61">
        <w:rPr>
          <w:rFonts w:ascii="sumsun" w:eastAsia="宋体" w:hAnsi="sumsun" w:cs="宋体"/>
          <w:color w:val="444444"/>
          <w:kern w:val="0"/>
          <w:sz w:val="18"/>
          <w:szCs w:val="18"/>
        </w:rPr>
        <w:t>〕</w:t>
      </w: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号）规定执行。</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十、录取</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（一）学校按照国家下达的招生计划，根据考生入学考试综合成绩（含初试和复试）、思想政治表现、身心健康状况等择优确定拟录取名单。</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（二）思想政治素质和品德考核是保证入学新生质量的重要工作环节。思想品德考核不合格者，不予录取。</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三）硕士研究生按就业方式分为定向就业和非定向就业两种类型。定向就业的硕士研究生按定向合同就业；非定向就业的硕士研究生按本人与用人单位双向选择的办法就业。定向就业的硕士研究生须在被录取前与招生单位、用人单位分别签订定向就业合同。</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考生因报考硕士研究生与所在单位产生的问题由考生自行处理。若因此造成考生不能复试或无法录取，招生单位不承担责任。</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（四）经考生确认的报考信息在录取阶段一律不作修改，对报考资格不符合规定者不予录取。未通过或未完成学历（学籍）审核的考生不予录取。</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（五）被录取的新生，可以申请保留入学资格。经学校审查同意后可以保留入学资格一年，保留入学资格期间不具有学籍。</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六）新生应按时报到。因故不能按期报到入学者，应当事先书面向学生所在培养单位请假。请假时间原则上不得超过两周。未请假或者请假逾期者，除因不可抗力等正当事由外，视为放弃入学资格。应届本科毕业生及自学考试和网络教育届时可毕业本科生考生，入学时未取得国家承认的本科毕业证书者，取消录取资格。</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十一、学习形式、学制、学习校区、学费及奖助办法</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（一）学习形式</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各专业学习形式以招生专业目录公布为准。</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（二）基本学制</w:t>
      </w:r>
    </w:p>
    <w:tbl>
      <w:tblPr>
        <w:tblW w:w="0" w:type="auto"/>
        <w:shd w:val="clear" w:color="auto" w:fill="FFFFFF"/>
        <w:tblCellMar>
          <w:left w:w="0" w:type="dxa"/>
          <w:right w:w="0" w:type="dxa"/>
        </w:tblCellMar>
        <w:tblLook w:val="04A0" w:firstRow="1" w:lastRow="0" w:firstColumn="1" w:lastColumn="0" w:noHBand="0" w:noVBand="1"/>
      </w:tblPr>
      <w:tblGrid>
        <w:gridCol w:w="2520"/>
        <w:gridCol w:w="2250"/>
        <w:gridCol w:w="1500"/>
      </w:tblGrid>
      <w:tr w:rsidR="005E6A61" w:rsidRPr="005E6A61" w:rsidTr="005E6A61">
        <w:tc>
          <w:tcPr>
            <w:tcW w:w="252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专业类别</w:t>
            </w:r>
          </w:p>
        </w:tc>
        <w:tc>
          <w:tcPr>
            <w:tcW w:w="225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专业</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学制</w:t>
            </w:r>
          </w:p>
        </w:tc>
      </w:tr>
      <w:tr w:rsidR="005E6A61" w:rsidRPr="005E6A61" w:rsidTr="005E6A61">
        <w:tc>
          <w:tcPr>
            <w:tcW w:w="252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学术学位类</w:t>
            </w:r>
          </w:p>
        </w:tc>
        <w:tc>
          <w:tcPr>
            <w:tcW w:w="225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所有专业</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年</w:t>
            </w:r>
          </w:p>
        </w:tc>
      </w:tr>
      <w:tr w:rsidR="005E6A61" w:rsidRPr="005E6A61" w:rsidTr="005E6A61">
        <w:trPr>
          <w:trHeight w:val="330"/>
        </w:trPr>
        <w:tc>
          <w:tcPr>
            <w:tcW w:w="2520" w:type="dxa"/>
            <w:vMerge w:val="restart"/>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lastRenderedPageBreak/>
              <w:t>专业学位类</w:t>
            </w:r>
          </w:p>
        </w:tc>
        <w:tc>
          <w:tcPr>
            <w:tcW w:w="225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法律（非法学）</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3</w:t>
            </w:r>
            <w:r w:rsidRPr="005E6A61">
              <w:rPr>
                <w:rFonts w:ascii="sumsun" w:eastAsia="宋体" w:hAnsi="sumsun" w:cs="宋体"/>
                <w:color w:val="444444"/>
                <w:kern w:val="0"/>
                <w:sz w:val="18"/>
                <w:szCs w:val="18"/>
              </w:rPr>
              <w:t>年</w:t>
            </w:r>
          </w:p>
        </w:tc>
      </w:tr>
      <w:tr w:rsidR="005E6A61" w:rsidRPr="005E6A61" w:rsidTr="005E6A61">
        <w:trPr>
          <w:trHeight w:val="300"/>
        </w:trPr>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E6A61" w:rsidRPr="005E6A61" w:rsidRDefault="005E6A61" w:rsidP="005E6A61">
            <w:pPr>
              <w:widowControl/>
              <w:jc w:val="left"/>
              <w:rPr>
                <w:rFonts w:ascii="sumsun" w:eastAsia="宋体" w:hAnsi="sumsun" w:cs="宋体"/>
                <w:color w:val="444444"/>
                <w:kern w:val="0"/>
                <w:sz w:val="18"/>
                <w:szCs w:val="18"/>
              </w:rPr>
            </w:pPr>
          </w:p>
        </w:tc>
        <w:tc>
          <w:tcPr>
            <w:tcW w:w="225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其他专业</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2</w:t>
            </w:r>
            <w:r w:rsidRPr="005E6A61">
              <w:rPr>
                <w:rFonts w:ascii="sumsun" w:eastAsia="宋体" w:hAnsi="sumsun" w:cs="宋体"/>
                <w:color w:val="444444"/>
                <w:kern w:val="0"/>
                <w:sz w:val="18"/>
                <w:szCs w:val="18"/>
              </w:rPr>
              <w:t>年</w:t>
            </w:r>
          </w:p>
        </w:tc>
      </w:tr>
    </w:tbl>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（三）学习校区</w:t>
      </w:r>
    </w:p>
    <w:tbl>
      <w:tblPr>
        <w:tblW w:w="0" w:type="auto"/>
        <w:shd w:val="clear" w:color="auto" w:fill="FFFFFF"/>
        <w:tblCellMar>
          <w:left w:w="0" w:type="dxa"/>
          <w:right w:w="0" w:type="dxa"/>
        </w:tblCellMar>
        <w:tblLook w:val="04A0" w:firstRow="1" w:lastRow="0" w:firstColumn="1" w:lastColumn="0" w:noHBand="0" w:noVBand="1"/>
      </w:tblPr>
      <w:tblGrid>
        <w:gridCol w:w="5925"/>
        <w:gridCol w:w="1500"/>
      </w:tblGrid>
      <w:tr w:rsidR="005E6A61" w:rsidRPr="005E6A61" w:rsidTr="005E6A61">
        <w:tc>
          <w:tcPr>
            <w:tcW w:w="5925"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专</w:t>
            </w:r>
            <w:r w:rsidRPr="005E6A61">
              <w:rPr>
                <w:rFonts w:ascii="sumsun" w:eastAsia="宋体" w:hAnsi="sumsun" w:cs="宋体"/>
                <w:b/>
                <w:bCs/>
                <w:color w:val="444444"/>
                <w:kern w:val="0"/>
                <w:sz w:val="18"/>
                <w:szCs w:val="18"/>
              </w:rPr>
              <w:t xml:space="preserve"> </w:t>
            </w:r>
            <w:r w:rsidRPr="005E6A61">
              <w:rPr>
                <w:rFonts w:ascii="sumsun" w:eastAsia="宋体" w:hAnsi="sumsun" w:cs="宋体"/>
                <w:b/>
                <w:bCs/>
                <w:color w:val="444444"/>
                <w:kern w:val="0"/>
                <w:sz w:val="18"/>
                <w:szCs w:val="18"/>
              </w:rPr>
              <w:t>业</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学习校区</w:t>
            </w:r>
          </w:p>
        </w:tc>
      </w:tr>
      <w:tr w:rsidR="005E6A61" w:rsidRPr="005E6A61" w:rsidTr="005E6A61">
        <w:tc>
          <w:tcPr>
            <w:tcW w:w="5925"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工商管理、公共管理、会计硕士（非全日制）、旅游管理、金融（非全日制）、法律硕士（非全日制）、农业管理（非全日制）、农村发展（非全日制）</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vAlign w:val="cente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光华校区</w:t>
            </w:r>
          </w:p>
        </w:tc>
      </w:tr>
      <w:tr w:rsidR="005E6A61" w:rsidRPr="005E6A61" w:rsidTr="005E6A61">
        <w:tc>
          <w:tcPr>
            <w:tcW w:w="5925"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其他专业</w:t>
            </w:r>
          </w:p>
        </w:tc>
        <w:tc>
          <w:tcPr>
            <w:tcW w:w="1500" w:type="dxa"/>
            <w:tcBorders>
              <w:top w:val="outset" w:sz="6" w:space="0" w:color="000000"/>
              <w:left w:val="outset" w:sz="6" w:space="0" w:color="000000"/>
              <w:bottom w:val="outset" w:sz="6" w:space="0" w:color="000000"/>
              <w:right w:val="outset" w:sz="6" w:space="0" w:color="000000"/>
            </w:tcBorders>
            <w:shd w:val="clear" w:color="auto" w:fill="FFFFFF"/>
            <w:tcMar>
              <w:top w:w="15" w:type="dxa"/>
              <w:left w:w="60" w:type="dxa"/>
              <w:bottom w:w="15" w:type="dxa"/>
              <w:right w:w="60" w:type="dxa"/>
            </w:tcMar>
            <w:hideMark/>
          </w:tcPr>
          <w:p w:rsidR="005E6A61" w:rsidRPr="005E6A61" w:rsidRDefault="005E6A61" w:rsidP="005E6A61">
            <w:pPr>
              <w:widowControl/>
              <w:spacing w:line="270" w:lineRule="atLeast"/>
              <w:jc w:val="center"/>
              <w:rPr>
                <w:rFonts w:ascii="sumsun" w:eastAsia="宋体" w:hAnsi="sumsun" w:cs="宋体"/>
                <w:color w:val="444444"/>
                <w:kern w:val="0"/>
                <w:sz w:val="18"/>
                <w:szCs w:val="18"/>
              </w:rPr>
            </w:pPr>
            <w:r w:rsidRPr="005E6A61">
              <w:rPr>
                <w:rFonts w:ascii="sumsun" w:eastAsia="宋体" w:hAnsi="sumsun" w:cs="宋体"/>
                <w:color w:val="444444"/>
                <w:kern w:val="0"/>
                <w:sz w:val="18"/>
                <w:szCs w:val="18"/>
              </w:rPr>
              <w:t>柳林校区</w:t>
            </w:r>
          </w:p>
        </w:tc>
      </w:tr>
    </w:tbl>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（四）学费标准</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学费标准按照财务处《西南财经大学收费公示表》相关标准执行。</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（五）奖助办法</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根据国家深化研究生培养机制改革和完善研究生教育投入机制等相关规定，学校根据《西南财经大学研究生学业奖学金管理实施细则》的规定，建立相应的资助体系进行资助。</w:t>
      </w:r>
      <w:r w:rsidRPr="005E6A61">
        <w:rPr>
          <w:rFonts w:ascii="sumsun" w:eastAsia="宋体" w:hAnsi="sumsun" w:cs="宋体"/>
          <w:color w:val="444444"/>
          <w:kern w:val="0"/>
          <w:sz w:val="18"/>
          <w:szCs w:val="18"/>
        </w:rPr>
        <w:t xml:space="preserve">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 </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b/>
          <w:bCs/>
          <w:color w:val="444444"/>
          <w:kern w:val="0"/>
          <w:sz w:val="18"/>
          <w:szCs w:val="18"/>
        </w:rPr>
        <w:t>十二、其他</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（一）根据教育部规定，在全国硕士研究生招生考试中违规或作弊的考生，按照《国家教育考试违规处理办法》（教育部令第</w:t>
      </w:r>
      <w:r w:rsidRPr="005E6A61">
        <w:rPr>
          <w:rFonts w:ascii="sumsun" w:eastAsia="宋体" w:hAnsi="sumsun" w:cs="宋体"/>
          <w:color w:val="444444"/>
          <w:kern w:val="0"/>
          <w:sz w:val="18"/>
          <w:szCs w:val="18"/>
        </w:rPr>
        <w:t>33</w:t>
      </w:r>
      <w:r w:rsidRPr="005E6A61">
        <w:rPr>
          <w:rFonts w:ascii="sumsun" w:eastAsia="宋体" w:hAnsi="sumsun" w:cs="宋体"/>
          <w:color w:val="444444"/>
          <w:kern w:val="0"/>
          <w:sz w:val="18"/>
          <w:szCs w:val="18"/>
        </w:rPr>
        <w:t>号）严肃处理。对在校生，由其所在学校按有关规定给予处分，直至开除学籍；对在职考生，将通知考生所在单位，由考生所在单位视情节给予党纪或政纪处分；构成犯罪的，由司法机关依法追究刑事责任。</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对弄虚作假者（含推荐免试生），不论何时，一经查实，即按有关规定取消报考资格、录取资格或学籍。</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考生在硕士研究生招生考试中的违规或作弊事实将记入《国家教育考试诚信档案》，并将考生的有关情况通报其所在学校或单位，记入考生人事档案，作为其今后升学和就业的重要参考依据。</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（二）考生因报考硕士研究生与所在单位产生的问题由考生自行处理。若因此造成考生不能复试或无法被录取，学校不承担责任。</w:t>
      </w:r>
    </w:p>
    <w:p w:rsidR="005E6A61" w:rsidRPr="005E6A61" w:rsidRDefault="005E6A61" w:rsidP="005E6A61">
      <w:pPr>
        <w:widowControl/>
        <w:shd w:val="clear" w:color="auto" w:fill="FFFFFF"/>
        <w:spacing w:line="270" w:lineRule="atLeast"/>
        <w:ind w:firstLine="555"/>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（三）国防生和现役军人报考硕士研究生及军队系统的招生单位招收硕士研究生，按解放军总政治部规定办理。</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（四）根据教育部的规定，学校不举办任何形式的辅导班，不提供历年真题，不指定参考书目。</w:t>
      </w:r>
    </w:p>
    <w:p w:rsidR="005E6A61" w:rsidRPr="005E6A61" w:rsidRDefault="005E6A61" w:rsidP="005E6A61">
      <w:pPr>
        <w:widowControl/>
        <w:shd w:val="clear" w:color="auto" w:fill="FFFFFF"/>
        <w:spacing w:line="270" w:lineRule="atLeast"/>
        <w:ind w:firstLine="540"/>
        <w:jc w:val="left"/>
        <w:rPr>
          <w:rFonts w:ascii="sumsun" w:eastAsia="宋体" w:hAnsi="sumsun" w:cs="宋体"/>
          <w:color w:val="444444"/>
          <w:kern w:val="0"/>
          <w:sz w:val="18"/>
          <w:szCs w:val="18"/>
        </w:rPr>
      </w:pPr>
      <w:r w:rsidRPr="005E6A61">
        <w:rPr>
          <w:rFonts w:ascii="sumsun" w:eastAsia="宋体" w:hAnsi="sumsun" w:cs="宋体"/>
          <w:color w:val="444444"/>
          <w:kern w:val="0"/>
          <w:sz w:val="18"/>
          <w:szCs w:val="18"/>
        </w:rPr>
        <w:t>（五）本简章内容如遇与国家和教育部文件不一致的，以国家和教育部的文件为准。</w:t>
      </w:r>
    </w:p>
    <w:p w:rsidR="000E3871" w:rsidRDefault="000E3871"/>
    <w:sectPr w:rsidR="000E387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u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087"/>
    <w:rsid w:val="000E3871"/>
    <w:rsid w:val="005E6A61"/>
    <w:rsid w:val="00C74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272681-4EC5-4DBC-A018-E204B44D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5E6A6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E6A61"/>
    <w:rPr>
      <w:rFonts w:ascii="宋体" w:eastAsia="宋体" w:hAnsi="宋体" w:cs="宋体"/>
      <w:b/>
      <w:bCs/>
      <w:kern w:val="36"/>
      <w:sz w:val="48"/>
      <w:szCs w:val="48"/>
    </w:rPr>
  </w:style>
  <w:style w:type="paragraph" w:styleId="a3">
    <w:name w:val="Normal (Web)"/>
    <w:basedOn w:val="a"/>
    <w:uiPriority w:val="99"/>
    <w:semiHidden/>
    <w:unhideWhenUsed/>
    <w:rsid w:val="005E6A6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5E6A61"/>
    <w:rPr>
      <w:b/>
      <w:bCs/>
    </w:rPr>
  </w:style>
  <w:style w:type="character" w:styleId="a5">
    <w:name w:val="Hyperlink"/>
    <w:basedOn w:val="a0"/>
    <w:uiPriority w:val="99"/>
    <w:semiHidden/>
    <w:unhideWhenUsed/>
    <w:rsid w:val="005E6A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418316">
      <w:bodyDiv w:val="1"/>
      <w:marLeft w:val="0"/>
      <w:marRight w:val="0"/>
      <w:marTop w:val="0"/>
      <w:marBottom w:val="0"/>
      <w:divBdr>
        <w:top w:val="none" w:sz="0" w:space="0" w:color="auto"/>
        <w:left w:val="none" w:sz="0" w:space="0" w:color="auto"/>
        <w:bottom w:val="none" w:sz="0" w:space="0" w:color="auto"/>
        <w:right w:val="none" w:sz="0" w:space="0" w:color="auto"/>
      </w:divBdr>
      <w:divsChild>
        <w:div w:id="480731302">
          <w:marLeft w:val="0"/>
          <w:marRight w:val="0"/>
          <w:marTop w:val="0"/>
          <w:marBottom w:val="0"/>
          <w:divBdr>
            <w:top w:val="none" w:sz="0" w:space="0" w:color="auto"/>
            <w:left w:val="none" w:sz="0" w:space="0" w:color="auto"/>
            <w:bottom w:val="none" w:sz="0" w:space="0" w:color="auto"/>
            <w:right w:val="none" w:sz="0" w:space="0" w:color="auto"/>
          </w:divBdr>
        </w:div>
        <w:div w:id="933243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hsi.com.cn/" TargetMode="External"/><Relationship Id="rId4" Type="http://schemas.openxmlformats.org/officeDocument/2006/relationships/hyperlink" Target="http://www.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1074</Words>
  <Characters>6123</Characters>
  <Application>Microsoft Office Word</Application>
  <DocSecurity>0</DocSecurity>
  <Lines>51</Lines>
  <Paragraphs>14</Paragraphs>
  <ScaleCrop>false</ScaleCrop>
  <Company/>
  <LinksUpToDate>false</LinksUpToDate>
  <CharactersWithSpaces>7183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2017-11-15T08:35:00Z</dcterms:created>
  <dcterms:modified xsi:type="dcterms:W3CDTF">2017-11-15T08:35:00Z</dcterms:modified>
</cp:coreProperties>
</file>